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56ACFDE" w14:textId="5EE27F45" w:rsidR="00A97E02" w:rsidRPr="008753CC" w:rsidRDefault="00A97E02" w:rsidP="008753CC">
      <w:pPr>
        <w:pStyle w:val="Heading"/>
        <w:spacing w:after="120"/>
        <w:ind w:right="-46"/>
        <w:rPr>
          <w:rFonts w:ascii="Cambria" w:hAnsi="Cambria" w:cs="Arial"/>
          <w:sz w:val="24"/>
          <w:szCs w:val="24"/>
        </w:rPr>
      </w:pPr>
      <w:r w:rsidRPr="008753CC">
        <w:rPr>
          <w:rFonts w:ascii="Cambria" w:hAnsi="Cambria" w:cs="Arial"/>
          <w:sz w:val="24"/>
          <w:szCs w:val="24"/>
          <w:lang w:val="en-GB"/>
        </w:rPr>
        <w:t>GUIDELINE</w:t>
      </w:r>
      <w:r w:rsidR="00CB3F01" w:rsidRPr="008753CC">
        <w:rPr>
          <w:rFonts w:ascii="Cambria" w:hAnsi="Cambria" w:cs="Arial"/>
          <w:sz w:val="24"/>
          <w:szCs w:val="24"/>
          <w:lang w:val="en-GB"/>
        </w:rPr>
        <w:t>S</w:t>
      </w:r>
      <w:r w:rsidRPr="008753CC">
        <w:rPr>
          <w:rFonts w:ascii="Cambria" w:hAnsi="Cambria" w:cs="Arial"/>
          <w:sz w:val="24"/>
          <w:szCs w:val="24"/>
          <w:lang w:val="en-GB"/>
        </w:rPr>
        <w:t xml:space="preserve"> FOR THE PREPARATION OF </w:t>
      </w:r>
      <w:r w:rsidR="00F97B3D">
        <w:rPr>
          <w:rFonts w:ascii="Cambria" w:hAnsi="Cambria" w:cs="Arial"/>
          <w:sz w:val="24"/>
          <w:szCs w:val="24"/>
          <w:lang w:val="en-GB"/>
        </w:rPr>
        <w:t xml:space="preserve">UNU_BIOLAC </w:t>
      </w:r>
      <w:r w:rsidRPr="008753CC">
        <w:rPr>
          <w:rFonts w:ascii="Cambria" w:hAnsi="Cambria" w:cs="Arial"/>
          <w:sz w:val="24"/>
          <w:szCs w:val="24"/>
          <w:lang w:val="en-GB"/>
        </w:rPr>
        <w:t>TRAINING</w:t>
      </w:r>
      <w:r w:rsidR="00E8431D" w:rsidRPr="008753CC">
        <w:rPr>
          <w:rFonts w:ascii="Cambria" w:hAnsi="Cambria" w:cs="Arial"/>
          <w:sz w:val="24"/>
          <w:szCs w:val="24"/>
          <w:lang w:val="en-GB"/>
        </w:rPr>
        <w:t xml:space="preserve"> COURSES</w:t>
      </w:r>
      <w:r w:rsidRPr="008753CC">
        <w:rPr>
          <w:rFonts w:ascii="Cambria" w:hAnsi="Cambria" w:cs="Arial"/>
          <w:sz w:val="24"/>
          <w:szCs w:val="24"/>
          <w:lang w:val="en-GB"/>
        </w:rPr>
        <w:t xml:space="preserve"> PROPOSALS</w:t>
      </w:r>
      <w:r w:rsidR="00F97B3D">
        <w:rPr>
          <w:rFonts w:ascii="Cambria" w:hAnsi="Cambria" w:cs="Arial"/>
          <w:sz w:val="24"/>
          <w:szCs w:val="24"/>
          <w:lang w:val="en-GB"/>
        </w:rPr>
        <w:t xml:space="preserve"> 2024</w:t>
      </w:r>
    </w:p>
    <w:p w14:paraId="0DB54CB2" w14:textId="72CC94FE" w:rsidR="00A97E02" w:rsidRPr="008753CC" w:rsidRDefault="31A57EDE" w:rsidP="008753CC">
      <w:pPr>
        <w:tabs>
          <w:tab w:val="right" w:pos="5670"/>
          <w:tab w:val="right" w:pos="7371"/>
        </w:tabs>
        <w:spacing w:after="120"/>
        <w:ind w:right="-46"/>
        <w:jc w:val="center"/>
        <w:rPr>
          <w:rFonts w:ascii="Cambria" w:hAnsi="Cambria" w:cs="Arial"/>
          <w:szCs w:val="24"/>
        </w:rPr>
      </w:pPr>
      <w:r w:rsidRPr="008753CC">
        <w:rPr>
          <w:rFonts w:ascii="Cambria" w:hAnsi="Cambria" w:cs="Arial"/>
          <w:b/>
          <w:bCs/>
          <w:szCs w:val="24"/>
        </w:rPr>
        <w:t>(Please fill out in English</w:t>
      </w:r>
      <w:r w:rsidR="00E8431D" w:rsidRPr="008753CC">
        <w:rPr>
          <w:rFonts w:ascii="Cambria" w:hAnsi="Cambria" w:cs="Arial"/>
          <w:b/>
          <w:bCs/>
          <w:szCs w:val="24"/>
        </w:rPr>
        <w:t xml:space="preserve"> only</w:t>
      </w:r>
      <w:r w:rsidRPr="008753CC">
        <w:rPr>
          <w:rFonts w:ascii="Cambria" w:hAnsi="Cambria" w:cs="Arial"/>
          <w:b/>
          <w:bCs/>
          <w:szCs w:val="24"/>
        </w:rPr>
        <w:t>)</w:t>
      </w:r>
    </w:p>
    <w:p w14:paraId="22EDE379" w14:textId="0F72337F" w:rsidR="19C17AD1" w:rsidRPr="008753CC" w:rsidRDefault="19C17AD1" w:rsidP="008753CC">
      <w:pPr>
        <w:tabs>
          <w:tab w:val="right" w:pos="5670"/>
          <w:tab w:val="right" w:pos="7371"/>
        </w:tabs>
        <w:spacing w:after="120"/>
        <w:ind w:right="-46"/>
        <w:jc w:val="both"/>
        <w:rPr>
          <w:rFonts w:ascii="Cambria" w:hAnsi="Cambria" w:cs="Arial"/>
          <w:b/>
          <w:bCs/>
          <w:szCs w:val="24"/>
        </w:rPr>
      </w:pPr>
    </w:p>
    <w:p w14:paraId="363567F1" w14:textId="24B873F1" w:rsidR="19C17AD1" w:rsidRPr="008753CC" w:rsidRDefault="2B4347A6" w:rsidP="008753CC">
      <w:pPr>
        <w:tabs>
          <w:tab w:val="right" w:pos="5670"/>
          <w:tab w:val="right" w:pos="7371"/>
        </w:tabs>
        <w:spacing w:after="120"/>
        <w:ind w:right="-46"/>
        <w:jc w:val="both"/>
        <w:rPr>
          <w:rFonts w:ascii="Cambria" w:hAnsi="Cambria" w:cs="Arial"/>
          <w:sz w:val="22"/>
          <w:szCs w:val="22"/>
        </w:rPr>
      </w:pPr>
      <w:r w:rsidRPr="008753CC">
        <w:rPr>
          <w:rFonts w:ascii="Cambria" w:hAnsi="Cambria" w:cs="Arial"/>
          <w:sz w:val="22"/>
          <w:szCs w:val="22"/>
        </w:rPr>
        <w:t xml:space="preserve">Applicants for the </w:t>
      </w:r>
      <w:r w:rsidRPr="008753CC">
        <w:rPr>
          <w:rFonts w:ascii="Cambria" w:hAnsi="Cambria" w:cs="Arial"/>
          <w:i/>
          <w:sz w:val="22"/>
          <w:szCs w:val="22"/>
        </w:rPr>
        <w:t>202</w:t>
      </w:r>
      <w:r w:rsidR="009E0D20">
        <w:rPr>
          <w:rFonts w:ascii="Cambria" w:hAnsi="Cambria" w:cs="Arial"/>
          <w:i/>
          <w:sz w:val="22"/>
          <w:szCs w:val="22"/>
        </w:rPr>
        <w:t>4</w:t>
      </w:r>
      <w:r w:rsidRPr="008753CC">
        <w:rPr>
          <w:rFonts w:ascii="Cambria" w:hAnsi="Cambria" w:cs="Arial"/>
          <w:i/>
          <w:sz w:val="22"/>
          <w:szCs w:val="22"/>
        </w:rPr>
        <w:t xml:space="preserve"> UNU-BIOLAC </w:t>
      </w:r>
      <w:r w:rsidR="00E8431D" w:rsidRPr="008753CC">
        <w:rPr>
          <w:rFonts w:ascii="Cambria" w:hAnsi="Cambria" w:cs="Arial"/>
          <w:i/>
          <w:sz w:val="22"/>
          <w:szCs w:val="22"/>
        </w:rPr>
        <w:t>Training Courses</w:t>
      </w:r>
      <w:r w:rsidRPr="008753CC">
        <w:rPr>
          <w:rFonts w:ascii="Cambria" w:hAnsi="Cambria" w:cs="Arial"/>
          <w:sz w:val="22"/>
          <w:szCs w:val="22"/>
        </w:rPr>
        <w:t xml:space="preserve"> should be active researchers committed to sharing their expertise by </w:t>
      </w:r>
      <w:proofErr w:type="spellStart"/>
      <w:r w:rsidRPr="008753CC">
        <w:rPr>
          <w:rFonts w:ascii="Cambria" w:hAnsi="Cambria" w:cs="Arial"/>
          <w:sz w:val="22"/>
          <w:szCs w:val="22"/>
        </w:rPr>
        <w:t>organising</w:t>
      </w:r>
      <w:proofErr w:type="spellEnd"/>
      <w:r w:rsidRPr="008753CC">
        <w:rPr>
          <w:rFonts w:ascii="Cambria" w:hAnsi="Cambria" w:cs="Arial"/>
          <w:sz w:val="22"/>
          <w:szCs w:val="22"/>
        </w:rPr>
        <w:t xml:space="preserve"> training courses </w:t>
      </w:r>
      <w:r w:rsidR="00E8431D" w:rsidRPr="008753CC">
        <w:rPr>
          <w:rFonts w:ascii="Cambria" w:hAnsi="Cambria" w:cs="Arial"/>
          <w:sz w:val="22"/>
          <w:szCs w:val="22"/>
        </w:rPr>
        <w:t xml:space="preserve">on Biotechnology </w:t>
      </w:r>
      <w:r w:rsidR="00E8431D" w:rsidRPr="008753CC">
        <w:rPr>
          <w:rFonts w:ascii="Cambria" w:hAnsi="Cambria" w:cs="Arial"/>
          <w:i/>
          <w:sz w:val="22"/>
          <w:szCs w:val="22"/>
        </w:rPr>
        <w:t>sensu stricto</w:t>
      </w:r>
      <w:r w:rsidRPr="008753CC">
        <w:rPr>
          <w:rFonts w:ascii="Cambria" w:hAnsi="Cambria" w:cs="Arial"/>
          <w:sz w:val="22"/>
          <w:szCs w:val="22"/>
        </w:rPr>
        <w:t>.</w:t>
      </w:r>
    </w:p>
    <w:p w14:paraId="01FFDBC5" w14:textId="6D214DF5" w:rsidR="16ABC17B" w:rsidRPr="008753CC" w:rsidRDefault="16ABC17B" w:rsidP="008753CC">
      <w:pPr>
        <w:spacing w:after="120"/>
        <w:ind w:right="-46"/>
        <w:jc w:val="both"/>
        <w:rPr>
          <w:rFonts w:ascii="Cambria" w:eastAsia="Arial" w:hAnsi="Cambria" w:cs="Arial"/>
          <w:color w:val="000000" w:themeColor="text1"/>
          <w:sz w:val="22"/>
          <w:szCs w:val="22"/>
        </w:rPr>
      </w:pPr>
      <w:r w:rsidRPr="008753CC">
        <w:rPr>
          <w:rFonts w:ascii="Cambria" w:eastAsia="Arial" w:hAnsi="Cambria" w:cs="Arial"/>
          <w:color w:val="000000" w:themeColor="text1"/>
          <w:sz w:val="22"/>
          <w:szCs w:val="22"/>
        </w:rPr>
        <w:t xml:space="preserve">UNU-BIOLAC is encouraging scientists to delve into </w:t>
      </w:r>
      <w:r w:rsidR="00CB3F01" w:rsidRPr="008753CC">
        <w:rPr>
          <w:rFonts w:ascii="Cambria" w:eastAsia="Arial" w:hAnsi="Cambria" w:cs="Arial"/>
          <w:color w:val="000000" w:themeColor="text1"/>
          <w:sz w:val="22"/>
          <w:szCs w:val="22"/>
        </w:rPr>
        <w:t xml:space="preserve">the many facets of </w:t>
      </w:r>
      <w:r w:rsidRPr="008753CC">
        <w:rPr>
          <w:rFonts w:ascii="Cambria" w:eastAsia="Arial" w:hAnsi="Cambria" w:cs="Arial"/>
          <w:color w:val="000000" w:themeColor="text1"/>
          <w:sz w:val="22"/>
          <w:szCs w:val="22"/>
        </w:rPr>
        <w:t>Biotechnology</w:t>
      </w:r>
      <w:r w:rsidR="00CB3F01" w:rsidRPr="008753CC">
        <w:rPr>
          <w:rFonts w:ascii="Cambria" w:eastAsia="Arial" w:hAnsi="Cambria" w:cs="Arial"/>
          <w:color w:val="000000" w:themeColor="text1"/>
          <w:sz w:val="22"/>
          <w:szCs w:val="22"/>
        </w:rPr>
        <w:t xml:space="preserve"> as a mean</w:t>
      </w:r>
      <w:r w:rsidRPr="008753CC">
        <w:rPr>
          <w:rFonts w:ascii="Cambria" w:eastAsia="Arial" w:hAnsi="Cambria" w:cs="Arial"/>
          <w:color w:val="000000" w:themeColor="text1"/>
          <w:sz w:val="22"/>
          <w:szCs w:val="22"/>
        </w:rPr>
        <w:t xml:space="preserve"> to solve problems of scientific nature or </w:t>
      </w:r>
      <w:r w:rsidR="00CB3F01" w:rsidRPr="008753CC">
        <w:rPr>
          <w:rFonts w:ascii="Cambria" w:eastAsia="Arial" w:hAnsi="Cambria" w:cs="Arial"/>
          <w:color w:val="000000" w:themeColor="text1"/>
          <w:sz w:val="22"/>
          <w:szCs w:val="22"/>
        </w:rPr>
        <w:t xml:space="preserve">to generate </w:t>
      </w:r>
      <w:r w:rsidRPr="008753CC">
        <w:rPr>
          <w:rFonts w:ascii="Cambria" w:eastAsia="Arial" w:hAnsi="Cambria" w:cs="Arial"/>
          <w:color w:val="000000" w:themeColor="text1"/>
          <w:sz w:val="22"/>
          <w:szCs w:val="22"/>
        </w:rPr>
        <w:t xml:space="preserve">biotechnological solutions/products derived from basic or applied </w:t>
      </w:r>
      <w:r w:rsidR="00CB3F01" w:rsidRPr="008753CC">
        <w:rPr>
          <w:rFonts w:ascii="Cambria" w:eastAsia="Arial" w:hAnsi="Cambria" w:cs="Arial"/>
          <w:color w:val="000000" w:themeColor="text1"/>
          <w:sz w:val="22"/>
          <w:szCs w:val="22"/>
        </w:rPr>
        <w:t>research.</w:t>
      </w:r>
    </w:p>
    <w:p w14:paraId="31B8AFAF" w14:textId="6A22D827" w:rsidR="00CB3F01" w:rsidRPr="008753CC" w:rsidRDefault="00CB3F01" w:rsidP="008753CC">
      <w:pPr>
        <w:spacing w:after="120"/>
        <w:ind w:right="-46"/>
        <w:jc w:val="both"/>
        <w:rPr>
          <w:rFonts w:ascii="Cambria" w:eastAsia="Arial" w:hAnsi="Cambria" w:cs="Arial"/>
          <w:color w:val="000000" w:themeColor="text1"/>
          <w:sz w:val="22"/>
          <w:szCs w:val="22"/>
        </w:rPr>
      </w:pPr>
      <w:r w:rsidRPr="008753CC">
        <w:rPr>
          <w:rFonts w:ascii="Cambria" w:eastAsia="Arial" w:hAnsi="Cambria" w:cs="Arial"/>
          <w:color w:val="000000" w:themeColor="text1"/>
          <w:sz w:val="22"/>
          <w:szCs w:val="22"/>
        </w:rPr>
        <w:t xml:space="preserve">Our </w:t>
      </w:r>
      <w:proofErr w:type="spellStart"/>
      <w:r w:rsidRPr="008753CC">
        <w:rPr>
          <w:rFonts w:ascii="Cambria" w:eastAsia="Arial" w:hAnsi="Cambria" w:cs="Arial"/>
          <w:color w:val="000000" w:themeColor="text1"/>
          <w:sz w:val="22"/>
          <w:szCs w:val="22"/>
        </w:rPr>
        <w:t>Programme</w:t>
      </w:r>
      <w:proofErr w:type="spellEnd"/>
      <w:r w:rsidRPr="008753CC">
        <w:rPr>
          <w:rFonts w:ascii="Cambria" w:eastAsia="Arial" w:hAnsi="Cambria" w:cs="Arial"/>
          <w:color w:val="000000" w:themeColor="text1"/>
          <w:sz w:val="22"/>
          <w:szCs w:val="22"/>
        </w:rPr>
        <w:t xml:space="preserve"> manages limited resources that oblige us to exert careful and thoughtful selection of the best proposals in order to offer biotechnologists of our region the best Latin America and the Caribbean</w:t>
      </w:r>
      <w:r w:rsidR="001751AE">
        <w:rPr>
          <w:rFonts w:ascii="Cambria" w:eastAsia="Arial" w:hAnsi="Cambria" w:cs="Arial"/>
          <w:color w:val="000000" w:themeColor="text1"/>
          <w:sz w:val="22"/>
          <w:szCs w:val="22"/>
        </w:rPr>
        <w:t xml:space="preserve"> (and sometimes other parts </w:t>
      </w:r>
      <w:r w:rsidR="008753CC" w:rsidRPr="008753CC">
        <w:rPr>
          <w:rFonts w:ascii="Cambria" w:eastAsia="Arial" w:hAnsi="Cambria" w:cs="Arial"/>
          <w:color w:val="000000" w:themeColor="text1"/>
          <w:sz w:val="22"/>
          <w:szCs w:val="22"/>
        </w:rPr>
        <w:t>of the world)</w:t>
      </w:r>
      <w:r w:rsidRPr="008753CC">
        <w:rPr>
          <w:rFonts w:ascii="Cambria" w:eastAsia="Arial" w:hAnsi="Cambria" w:cs="Arial"/>
          <w:color w:val="000000" w:themeColor="text1"/>
          <w:sz w:val="22"/>
          <w:szCs w:val="22"/>
        </w:rPr>
        <w:t xml:space="preserve"> can offer to promote Biotechnology as a tool of social change, scientific advancement and professional and personal growth.</w:t>
      </w:r>
    </w:p>
    <w:p w14:paraId="32669FCB" w14:textId="09509910" w:rsidR="00CB3F01" w:rsidRPr="008753CC" w:rsidRDefault="008753CC" w:rsidP="008753CC">
      <w:pPr>
        <w:spacing w:after="120"/>
        <w:jc w:val="both"/>
        <w:rPr>
          <w:rFonts w:ascii="Cambria" w:hAnsi="Cambria"/>
          <w:sz w:val="22"/>
          <w:szCs w:val="22"/>
        </w:rPr>
      </w:pPr>
      <w:r w:rsidRPr="008753CC">
        <w:rPr>
          <w:rFonts w:ascii="Cambria" w:hAnsi="Cambria"/>
          <w:b/>
          <w:sz w:val="22"/>
          <w:szCs w:val="22"/>
        </w:rPr>
        <w:t>IMPORTANT:</w:t>
      </w:r>
      <w:r w:rsidRPr="008753CC">
        <w:rPr>
          <w:rFonts w:ascii="Cambria" w:hAnsi="Cambria"/>
          <w:sz w:val="22"/>
          <w:szCs w:val="22"/>
        </w:rPr>
        <w:t xml:space="preserve"> </w:t>
      </w:r>
      <w:r w:rsidR="00CB3F01" w:rsidRPr="008753CC">
        <w:rPr>
          <w:rFonts w:ascii="Cambria" w:hAnsi="Cambria"/>
          <w:sz w:val="22"/>
          <w:szCs w:val="22"/>
        </w:rPr>
        <w:t xml:space="preserve">For the work developed at BIOLAC, and that promoted elsewhere by the </w:t>
      </w:r>
      <w:proofErr w:type="spellStart"/>
      <w:r w:rsidR="00CB3F01" w:rsidRPr="008753CC">
        <w:rPr>
          <w:rFonts w:ascii="Cambria" w:hAnsi="Cambria"/>
          <w:sz w:val="22"/>
          <w:szCs w:val="22"/>
        </w:rPr>
        <w:t>Programme</w:t>
      </w:r>
      <w:proofErr w:type="spellEnd"/>
      <w:r w:rsidR="00CB3F01" w:rsidRPr="008753CC">
        <w:rPr>
          <w:rFonts w:ascii="Cambria" w:hAnsi="Cambria"/>
          <w:sz w:val="22"/>
          <w:szCs w:val="22"/>
        </w:rPr>
        <w:t xml:space="preserve">, </w:t>
      </w:r>
      <w:r w:rsidR="00CB3F01" w:rsidRPr="008753CC">
        <w:rPr>
          <w:rFonts w:ascii="Cambria" w:hAnsi="Cambria"/>
          <w:i/>
          <w:sz w:val="22"/>
          <w:szCs w:val="22"/>
        </w:rPr>
        <w:t>Biotechnology can be defined as the field of</w:t>
      </w:r>
      <w:r w:rsidR="00CB3F01" w:rsidRPr="008753CC">
        <w:rPr>
          <w:rFonts w:ascii="Cambria" w:hAnsi="Cambria"/>
          <w:sz w:val="22"/>
          <w:szCs w:val="22"/>
        </w:rPr>
        <w:t xml:space="preserve"> </w:t>
      </w:r>
      <w:r w:rsidR="00CB3F01" w:rsidRPr="008753CC">
        <w:rPr>
          <w:rFonts w:ascii="Cambria" w:hAnsi="Cambria"/>
          <w:i/>
          <w:iCs/>
          <w:sz w:val="22"/>
          <w:szCs w:val="22"/>
        </w:rPr>
        <w:t xml:space="preserve">applied knowledge that arises from the intersection between basic biological sciences and technical and technological innovations </w:t>
      </w:r>
      <w:r w:rsidR="001751AE">
        <w:rPr>
          <w:rFonts w:ascii="Cambria" w:hAnsi="Cambria"/>
          <w:i/>
          <w:iCs/>
          <w:sz w:val="22"/>
          <w:szCs w:val="22"/>
        </w:rPr>
        <w:t xml:space="preserve">in order </w:t>
      </w:r>
      <w:r w:rsidR="00CB3F01" w:rsidRPr="008753CC">
        <w:rPr>
          <w:rFonts w:ascii="Cambria" w:hAnsi="Cambria"/>
          <w:i/>
          <w:iCs/>
          <w:sz w:val="22"/>
          <w:szCs w:val="22"/>
        </w:rPr>
        <w:t>to use organisms, their parts or their native processes to create something new that fulfil the previously perceived need that stimulated its creation</w:t>
      </w:r>
      <w:r w:rsidR="00CB3F01" w:rsidRPr="008753CC">
        <w:rPr>
          <w:rFonts w:ascii="Cambria" w:hAnsi="Cambria"/>
          <w:sz w:val="22"/>
          <w:szCs w:val="22"/>
        </w:rPr>
        <w:t>. Biotechnology can give rise to a tool that, employed later, can be used to produce a good or service, or it can directly be one of the latter two.</w:t>
      </w:r>
    </w:p>
    <w:p w14:paraId="260CF3AF" w14:textId="5DDE081E" w:rsidR="00CB3F01" w:rsidRPr="008753CC" w:rsidRDefault="00CB3F01" w:rsidP="008753CC">
      <w:pPr>
        <w:spacing w:after="120"/>
        <w:jc w:val="both"/>
        <w:rPr>
          <w:rFonts w:ascii="Cambria" w:hAnsi="Cambria"/>
          <w:sz w:val="22"/>
          <w:szCs w:val="22"/>
        </w:rPr>
      </w:pPr>
      <w:r w:rsidRPr="008753CC">
        <w:rPr>
          <w:rFonts w:ascii="Cambria" w:hAnsi="Cambria"/>
          <w:sz w:val="22"/>
          <w:szCs w:val="22"/>
        </w:rPr>
        <w:t xml:space="preserve">Generally speaking, modern Biotechnology also requires applying scientific knowledge to understand why </w:t>
      </w:r>
      <w:r w:rsidR="008753CC" w:rsidRPr="008753CC">
        <w:rPr>
          <w:rFonts w:ascii="Cambria" w:hAnsi="Cambria"/>
          <w:sz w:val="22"/>
          <w:szCs w:val="22"/>
        </w:rPr>
        <w:t xml:space="preserve">the </w:t>
      </w:r>
      <w:r w:rsidRPr="008753CC">
        <w:rPr>
          <w:rFonts w:ascii="Cambria" w:hAnsi="Cambria"/>
          <w:sz w:val="22"/>
          <w:szCs w:val="22"/>
        </w:rPr>
        <w:t xml:space="preserve">processes and </w:t>
      </w:r>
      <w:r w:rsidR="008753CC" w:rsidRPr="008753CC">
        <w:rPr>
          <w:rFonts w:ascii="Cambria" w:hAnsi="Cambria"/>
          <w:sz w:val="22"/>
          <w:szCs w:val="22"/>
        </w:rPr>
        <w:t xml:space="preserve">the </w:t>
      </w:r>
      <w:r w:rsidRPr="008753CC">
        <w:rPr>
          <w:rFonts w:ascii="Cambria" w:hAnsi="Cambria"/>
          <w:sz w:val="22"/>
          <w:szCs w:val="22"/>
        </w:rPr>
        <w:t xml:space="preserve">organisms it creates work the way they do. Almost always, Biotechnology opens doors to improve itself or create a novelty capable and prone to </w:t>
      </w:r>
      <w:r w:rsidR="008753CC" w:rsidRPr="008753CC">
        <w:rPr>
          <w:rFonts w:ascii="Cambria" w:hAnsi="Cambria"/>
          <w:sz w:val="22"/>
          <w:szCs w:val="22"/>
        </w:rPr>
        <w:t>originate</w:t>
      </w:r>
      <w:r w:rsidRPr="008753CC">
        <w:rPr>
          <w:rFonts w:ascii="Cambria" w:hAnsi="Cambria"/>
          <w:sz w:val="22"/>
          <w:szCs w:val="22"/>
        </w:rPr>
        <w:t xml:space="preserve"> additional ones.</w:t>
      </w:r>
    </w:p>
    <w:p w14:paraId="7C93A126" w14:textId="54B7A716" w:rsidR="00CB3F01" w:rsidRPr="008753CC" w:rsidRDefault="00CB3F01" w:rsidP="008753CC">
      <w:pPr>
        <w:spacing w:after="120"/>
        <w:jc w:val="both"/>
        <w:rPr>
          <w:rFonts w:ascii="Cambria" w:hAnsi="Cambria"/>
          <w:b/>
          <w:sz w:val="22"/>
          <w:szCs w:val="22"/>
        </w:rPr>
      </w:pPr>
      <w:r w:rsidRPr="008753CC">
        <w:rPr>
          <w:rFonts w:ascii="Cambria" w:hAnsi="Cambria"/>
          <w:b/>
          <w:sz w:val="22"/>
          <w:szCs w:val="22"/>
          <w:lang w:val="en"/>
        </w:rPr>
        <w:t>Therefore, biotechnology requires living organisms, their parts and processes, together with the intention and knowledge of factual evidence that gives the entire process a truly human nature, to give reality a novelty that could not occur or arise without human intervention.</w:t>
      </w:r>
    </w:p>
    <w:p w14:paraId="469A2DF5" w14:textId="79BA87FA" w:rsidR="00CB3F01" w:rsidRPr="008753CC" w:rsidRDefault="008753CC" w:rsidP="008753CC">
      <w:pPr>
        <w:spacing w:after="120"/>
        <w:jc w:val="both"/>
        <w:rPr>
          <w:rFonts w:ascii="Cambria" w:hAnsi="Cambria"/>
          <w:b/>
          <w:bCs/>
          <w:sz w:val="22"/>
          <w:szCs w:val="22"/>
        </w:rPr>
      </w:pPr>
      <w:r w:rsidRPr="008753CC">
        <w:rPr>
          <w:rFonts w:ascii="Cambria" w:hAnsi="Cambria"/>
          <w:b/>
          <w:bCs/>
          <w:sz w:val="22"/>
          <w:szCs w:val="22"/>
        </w:rPr>
        <w:t>Some e</w:t>
      </w:r>
      <w:r w:rsidR="00CB3F01" w:rsidRPr="008753CC">
        <w:rPr>
          <w:rFonts w:ascii="Cambria" w:hAnsi="Cambria"/>
          <w:b/>
          <w:bCs/>
          <w:sz w:val="22"/>
          <w:szCs w:val="22"/>
        </w:rPr>
        <w:t xml:space="preserve">xamples of </w:t>
      </w:r>
      <w:r w:rsidRPr="008753CC">
        <w:rPr>
          <w:rFonts w:ascii="Cambria" w:hAnsi="Cambria"/>
          <w:b/>
          <w:bCs/>
          <w:sz w:val="22"/>
          <w:szCs w:val="22"/>
        </w:rPr>
        <w:t>w</w:t>
      </w:r>
      <w:r w:rsidR="00CB3F01" w:rsidRPr="008753CC">
        <w:rPr>
          <w:rFonts w:ascii="Cambria" w:hAnsi="Cambria"/>
          <w:b/>
          <w:bCs/>
          <w:sz w:val="22"/>
          <w:szCs w:val="22"/>
        </w:rPr>
        <w:t>hat is not Biotechnology</w:t>
      </w:r>
    </w:p>
    <w:p w14:paraId="23E1F349" w14:textId="7422CF1F" w:rsidR="00CB3F01" w:rsidRPr="008753CC" w:rsidRDefault="00CB3F01" w:rsidP="008753CC">
      <w:pPr>
        <w:pStyle w:val="Prrafodelista"/>
        <w:numPr>
          <w:ilvl w:val="0"/>
          <w:numId w:val="9"/>
        </w:numPr>
        <w:suppressAutoHyphens w:val="0"/>
        <w:spacing w:after="120" w:line="240" w:lineRule="auto"/>
        <w:contextualSpacing/>
        <w:jc w:val="both"/>
        <w:rPr>
          <w:rFonts w:ascii="Cambria" w:hAnsi="Cambria"/>
          <w:szCs w:val="22"/>
        </w:rPr>
      </w:pPr>
      <w:proofErr w:type="spellStart"/>
      <w:r w:rsidRPr="008753CC">
        <w:rPr>
          <w:rFonts w:ascii="Cambria" w:hAnsi="Cambria"/>
          <w:szCs w:val="22"/>
        </w:rPr>
        <w:t>Traditional</w:t>
      </w:r>
      <w:proofErr w:type="spellEnd"/>
      <w:r w:rsidRPr="008753CC">
        <w:rPr>
          <w:rFonts w:ascii="Cambria" w:hAnsi="Cambria"/>
          <w:szCs w:val="22"/>
        </w:rPr>
        <w:t xml:space="preserve"> </w:t>
      </w:r>
      <w:proofErr w:type="spellStart"/>
      <w:r w:rsidRPr="008753CC">
        <w:rPr>
          <w:rFonts w:ascii="Cambria" w:hAnsi="Cambria"/>
          <w:szCs w:val="22"/>
        </w:rPr>
        <w:t>Agriculture</w:t>
      </w:r>
      <w:proofErr w:type="spellEnd"/>
      <w:r w:rsidRPr="008753CC">
        <w:rPr>
          <w:rFonts w:ascii="Cambria" w:hAnsi="Cambria"/>
          <w:szCs w:val="22"/>
        </w:rPr>
        <w:t xml:space="preserve"> and </w:t>
      </w:r>
      <w:proofErr w:type="spellStart"/>
      <w:r w:rsidRPr="008753CC">
        <w:rPr>
          <w:rFonts w:ascii="Cambria" w:hAnsi="Cambria"/>
          <w:szCs w:val="22"/>
        </w:rPr>
        <w:t>related</w:t>
      </w:r>
      <w:proofErr w:type="spellEnd"/>
      <w:r w:rsidRPr="008753CC">
        <w:rPr>
          <w:rFonts w:ascii="Cambria" w:hAnsi="Cambria"/>
          <w:szCs w:val="22"/>
        </w:rPr>
        <w:t xml:space="preserve"> </w:t>
      </w:r>
      <w:proofErr w:type="spellStart"/>
      <w:r w:rsidRPr="008753CC">
        <w:rPr>
          <w:rFonts w:ascii="Cambria" w:hAnsi="Cambria"/>
          <w:szCs w:val="22"/>
        </w:rPr>
        <w:t>fields</w:t>
      </w:r>
      <w:proofErr w:type="spellEnd"/>
      <w:r w:rsidRPr="008753CC">
        <w:rPr>
          <w:rFonts w:ascii="Cambria" w:hAnsi="Cambria"/>
          <w:szCs w:val="22"/>
        </w:rPr>
        <w:t xml:space="preserve"> (</w:t>
      </w:r>
      <w:proofErr w:type="spellStart"/>
      <w:r w:rsidRPr="008753CC">
        <w:rPr>
          <w:rFonts w:ascii="Cambria" w:hAnsi="Cambria"/>
          <w:szCs w:val="22"/>
        </w:rPr>
        <w:t>Agronomy</w:t>
      </w:r>
      <w:proofErr w:type="spellEnd"/>
      <w:r w:rsidRPr="008753CC">
        <w:rPr>
          <w:rFonts w:ascii="Cambria" w:hAnsi="Cambria"/>
          <w:szCs w:val="22"/>
        </w:rPr>
        <w:t xml:space="preserve">, </w:t>
      </w:r>
      <w:proofErr w:type="spellStart"/>
      <w:r w:rsidRPr="008753CC">
        <w:rPr>
          <w:rFonts w:ascii="Cambria" w:hAnsi="Cambria"/>
          <w:szCs w:val="22"/>
        </w:rPr>
        <w:t>Hor</w:t>
      </w:r>
      <w:r w:rsidR="001751AE">
        <w:rPr>
          <w:rFonts w:ascii="Cambria" w:hAnsi="Cambria"/>
          <w:szCs w:val="22"/>
        </w:rPr>
        <w:t>ticulture</w:t>
      </w:r>
      <w:proofErr w:type="spellEnd"/>
      <w:r w:rsidR="001751AE">
        <w:rPr>
          <w:rFonts w:ascii="Cambria" w:hAnsi="Cambria"/>
          <w:szCs w:val="22"/>
        </w:rPr>
        <w:t xml:space="preserve">, </w:t>
      </w:r>
      <w:proofErr w:type="spellStart"/>
      <w:r w:rsidR="001751AE">
        <w:rPr>
          <w:rFonts w:ascii="Cambria" w:hAnsi="Cambria"/>
          <w:szCs w:val="22"/>
        </w:rPr>
        <w:t>Economic</w:t>
      </w:r>
      <w:proofErr w:type="spellEnd"/>
      <w:r w:rsidR="001751AE">
        <w:rPr>
          <w:rFonts w:ascii="Cambria" w:hAnsi="Cambria"/>
          <w:szCs w:val="22"/>
        </w:rPr>
        <w:t xml:space="preserve"> </w:t>
      </w:r>
      <w:proofErr w:type="spellStart"/>
      <w:r w:rsidR="001751AE">
        <w:rPr>
          <w:rFonts w:ascii="Cambria" w:hAnsi="Cambria"/>
          <w:szCs w:val="22"/>
        </w:rPr>
        <w:t>Botany</w:t>
      </w:r>
      <w:proofErr w:type="spellEnd"/>
      <w:r w:rsidRPr="008753CC">
        <w:rPr>
          <w:rFonts w:ascii="Cambria" w:hAnsi="Cambria"/>
          <w:szCs w:val="22"/>
        </w:rPr>
        <w:t>)</w:t>
      </w:r>
    </w:p>
    <w:p w14:paraId="2E3F04D9" w14:textId="77777777" w:rsidR="00CB3F01" w:rsidRPr="008753CC" w:rsidRDefault="00CB3F01" w:rsidP="008753CC">
      <w:pPr>
        <w:pStyle w:val="Prrafodelista"/>
        <w:numPr>
          <w:ilvl w:val="0"/>
          <w:numId w:val="9"/>
        </w:numPr>
        <w:suppressAutoHyphens w:val="0"/>
        <w:spacing w:after="120" w:line="240" w:lineRule="auto"/>
        <w:contextualSpacing/>
        <w:jc w:val="both"/>
        <w:rPr>
          <w:rFonts w:ascii="Cambria" w:hAnsi="Cambria"/>
          <w:szCs w:val="22"/>
        </w:rPr>
      </w:pPr>
      <w:r w:rsidRPr="008753CC">
        <w:rPr>
          <w:rFonts w:ascii="Cambria" w:hAnsi="Cambria"/>
          <w:szCs w:val="22"/>
        </w:rPr>
        <w:t xml:space="preserve">Basic </w:t>
      </w:r>
      <w:proofErr w:type="spellStart"/>
      <w:r w:rsidRPr="008753CC">
        <w:rPr>
          <w:rFonts w:ascii="Cambria" w:hAnsi="Cambria"/>
          <w:szCs w:val="22"/>
        </w:rPr>
        <w:t>science</w:t>
      </w:r>
      <w:proofErr w:type="spellEnd"/>
    </w:p>
    <w:p w14:paraId="42A9BDB1" w14:textId="77777777" w:rsidR="00CB3F01" w:rsidRPr="008753CC" w:rsidRDefault="00CB3F01" w:rsidP="008753CC">
      <w:pPr>
        <w:pStyle w:val="Prrafodelista"/>
        <w:numPr>
          <w:ilvl w:val="0"/>
          <w:numId w:val="9"/>
        </w:numPr>
        <w:suppressAutoHyphens w:val="0"/>
        <w:spacing w:after="120" w:line="240" w:lineRule="auto"/>
        <w:contextualSpacing/>
        <w:jc w:val="both"/>
        <w:rPr>
          <w:rFonts w:ascii="Cambria" w:hAnsi="Cambria"/>
          <w:szCs w:val="22"/>
        </w:rPr>
      </w:pPr>
      <w:proofErr w:type="spellStart"/>
      <w:r w:rsidRPr="008753CC">
        <w:rPr>
          <w:rFonts w:ascii="Cambria" w:hAnsi="Cambria"/>
          <w:szCs w:val="22"/>
        </w:rPr>
        <w:t>Religion</w:t>
      </w:r>
      <w:proofErr w:type="spellEnd"/>
      <w:r w:rsidRPr="008753CC">
        <w:rPr>
          <w:rFonts w:ascii="Cambria" w:hAnsi="Cambria"/>
          <w:szCs w:val="22"/>
        </w:rPr>
        <w:t xml:space="preserve"> and/</w:t>
      </w:r>
      <w:proofErr w:type="spellStart"/>
      <w:r w:rsidRPr="008753CC">
        <w:rPr>
          <w:rFonts w:ascii="Cambria" w:hAnsi="Cambria"/>
          <w:szCs w:val="22"/>
        </w:rPr>
        <w:t>or</w:t>
      </w:r>
      <w:proofErr w:type="spellEnd"/>
      <w:r w:rsidRPr="008753CC">
        <w:rPr>
          <w:rFonts w:ascii="Cambria" w:hAnsi="Cambria"/>
          <w:szCs w:val="22"/>
        </w:rPr>
        <w:t xml:space="preserve"> </w:t>
      </w:r>
      <w:proofErr w:type="spellStart"/>
      <w:r w:rsidRPr="008753CC">
        <w:rPr>
          <w:rFonts w:ascii="Cambria" w:hAnsi="Cambria"/>
          <w:szCs w:val="22"/>
        </w:rPr>
        <w:t>political</w:t>
      </w:r>
      <w:proofErr w:type="spellEnd"/>
      <w:r w:rsidRPr="008753CC">
        <w:rPr>
          <w:rFonts w:ascii="Cambria" w:hAnsi="Cambria"/>
          <w:szCs w:val="22"/>
        </w:rPr>
        <w:t xml:space="preserve"> </w:t>
      </w:r>
      <w:proofErr w:type="spellStart"/>
      <w:r w:rsidRPr="008753CC">
        <w:rPr>
          <w:rFonts w:ascii="Cambria" w:hAnsi="Cambria"/>
          <w:szCs w:val="22"/>
        </w:rPr>
        <w:t>activism</w:t>
      </w:r>
      <w:proofErr w:type="spellEnd"/>
    </w:p>
    <w:p w14:paraId="04DF065F" w14:textId="77777777" w:rsidR="00CB3F01" w:rsidRPr="008753CC" w:rsidRDefault="00CB3F01" w:rsidP="008753CC">
      <w:pPr>
        <w:pStyle w:val="Prrafodelista"/>
        <w:numPr>
          <w:ilvl w:val="0"/>
          <w:numId w:val="9"/>
        </w:numPr>
        <w:suppressAutoHyphens w:val="0"/>
        <w:spacing w:after="120" w:line="240" w:lineRule="auto"/>
        <w:contextualSpacing/>
        <w:jc w:val="both"/>
        <w:rPr>
          <w:rFonts w:ascii="Cambria" w:hAnsi="Cambria"/>
          <w:szCs w:val="22"/>
        </w:rPr>
      </w:pPr>
      <w:proofErr w:type="spellStart"/>
      <w:r w:rsidRPr="008753CC">
        <w:rPr>
          <w:rFonts w:ascii="Cambria" w:hAnsi="Cambria"/>
          <w:szCs w:val="22"/>
        </w:rPr>
        <w:t>Alternative</w:t>
      </w:r>
      <w:proofErr w:type="spellEnd"/>
      <w:r w:rsidRPr="008753CC">
        <w:rPr>
          <w:rFonts w:ascii="Cambria" w:hAnsi="Cambria"/>
          <w:szCs w:val="22"/>
        </w:rPr>
        <w:t xml:space="preserve"> </w:t>
      </w:r>
      <w:proofErr w:type="spellStart"/>
      <w:r w:rsidRPr="008753CC">
        <w:rPr>
          <w:rFonts w:ascii="Cambria" w:hAnsi="Cambria"/>
          <w:szCs w:val="22"/>
        </w:rPr>
        <w:t>paradigms</w:t>
      </w:r>
      <w:proofErr w:type="spellEnd"/>
      <w:r w:rsidRPr="008753CC">
        <w:rPr>
          <w:rFonts w:ascii="Cambria" w:hAnsi="Cambria"/>
          <w:szCs w:val="22"/>
        </w:rPr>
        <w:t xml:space="preserve"> </w:t>
      </w:r>
      <w:proofErr w:type="spellStart"/>
      <w:r w:rsidRPr="008753CC">
        <w:rPr>
          <w:rFonts w:ascii="Cambria" w:hAnsi="Cambria"/>
          <w:szCs w:val="22"/>
        </w:rPr>
        <w:t>that</w:t>
      </w:r>
      <w:proofErr w:type="spellEnd"/>
      <w:r w:rsidRPr="008753CC">
        <w:rPr>
          <w:rFonts w:ascii="Cambria" w:hAnsi="Cambria"/>
          <w:szCs w:val="22"/>
        </w:rPr>
        <w:t xml:space="preserve"> </w:t>
      </w:r>
      <w:proofErr w:type="spellStart"/>
      <w:r w:rsidRPr="008753CC">
        <w:rPr>
          <w:rFonts w:ascii="Cambria" w:hAnsi="Cambria"/>
          <w:szCs w:val="22"/>
        </w:rPr>
        <w:t>rely</w:t>
      </w:r>
      <w:proofErr w:type="spellEnd"/>
      <w:r w:rsidRPr="008753CC">
        <w:rPr>
          <w:rFonts w:ascii="Cambria" w:hAnsi="Cambria"/>
          <w:szCs w:val="22"/>
        </w:rPr>
        <w:t xml:space="preserve"> </w:t>
      </w:r>
      <w:proofErr w:type="spellStart"/>
      <w:r w:rsidRPr="008753CC">
        <w:rPr>
          <w:rFonts w:ascii="Cambria" w:hAnsi="Cambria"/>
          <w:szCs w:val="22"/>
        </w:rPr>
        <w:t>on</w:t>
      </w:r>
      <w:proofErr w:type="spellEnd"/>
      <w:r w:rsidRPr="008753CC">
        <w:rPr>
          <w:rFonts w:ascii="Cambria" w:hAnsi="Cambria"/>
          <w:szCs w:val="22"/>
        </w:rPr>
        <w:t xml:space="preserve"> </w:t>
      </w:r>
      <w:proofErr w:type="spellStart"/>
      <w:r w:rsidRPr="008753CC">
        <w:rPr>
          <w:rFonts w:ascii="Cambria" w:hAnsi="Cambria"/>
          <w:szCs w:val="22"/>
        </w:rPr>
        <w:t>the</w:t>
      </w:r>
      <w:proofErr w:type="spellEnd"/>
      <w:r w:rsidRPr="008753CC">
        <w:rPr>
          <w:rFonts w:ascii="Cambria" w:hAnsi="Cambria"/>
          <w:szCs w:val="22"/>
        </w:rPr>
        <w:t xml:space="preserve"> use of </w:t>
      </w:r>
      <w:proofErr w:type="spellStart"/>
      <w:r w:rsidRPr="008753CC">
        <w:rPr>
          <w:rFonts w:ascii="Cambria" w:hAnsi="Cambria"/>
          <w:szCs w:val="22"/>
        </w:rPr>
        <w:t>rituals</w:t>
      </w:r>
      <w:proofErr w:type="spellEnd"/>
      <w:r w:rsidRPr="008753CC">
        <w:rPr>
          <w:rFonts w:ascii="Cambria" w:hAnsi="Cambria"/>
          <w:szCs w:val="22"/>
        </w:rPr>
        <w:t xml:space="preserve">, </w:t>
      </w:r>
      <w:proofErr w:type="spellStart"/>
      <w:r w:rsidRPr="008753CC">
        <w:rPr>
          <w:rFonts w:ascii="Cambria" w:hAnsi="Cambria"/>
          <w:szCs w:val="22"/>
        </w:rPr>
        <w:t>stones</w:t>
      </w:r>
      <w:proofErr w:type="spellEnd"/>
      <w:r w:rsidRPr="008753CC">
        <w:rPr>
          <w:rFonts w:ascii="Cambria" w:hAnsi="Cambria"/>
          <w:szCs w:val="22"/>
        </w:rPr>
        <w:t xml:space="preserve">, </w:t>
      </w:r>
      <w:proofErr w:type="spellStart"/>
      <w:r w:rsidRPr="008753CC">
        <w:rPr>
          <w:rFonts w:ascii="Cambria" w:hAnsi="Cambria"/>
          <w:szCs w:val="22"/>
        </w:rPr>
        <w:t>animals</w:t>
      </w:r>
      <w:proofErr w:type="spellEnd"/>
      <w:r w:rsidRPr="008753CC">
        <w:rPr>
          <w:rFonts w:ascii="Cambria" w:hAnsi="Cambria"/>
          <w:szCs w:val="22"/>
        </w:rPr>
        <w:t xml:space="preserve"> </w:t>
      </w:r>
      <w:proofErr w:type="spellStart"/>
      <w:r w:rsidRPr="008753CC">
        <w:rPr>
          <w:rFonts w:ascii="Cambria" w:hAnsi="Cambria"/>
          <w:szCs w:val="22"/>
        </w:rPr>
        <w:t>or</w:t>
      </w:r>
      <w:proofErr w:type="spellEnd"/>
      <w:r w:rsidRPr="008753CC">
        <w:rPr>
          <w:rFonts w:ascii="Cambria" w:hAnsi="Cambria"/>
          <w:szCs w:val="22"/>
        </w:rPr>
        <w:t xml:space="preserve"> </w:t>
      </w:r>
      <w:proofErr w:type="spellStart"/>
      <w:r w:rsidRPr="008753CC">
        <w:rPr>
          <w:rFonts w:ascii="Cambria" w:hAnsi="Cambria"/>
          <w:szCs w:val="22"/>
        </w:rPr>
        <w:t>other</w:t>
      </w:r>
      <w:proofErr w:type="spellEnd"/>
      <w:r w:rsidRPr="008753CC">
        <w:rPr>
          <w:rFonts w:ascii="Cambria" w:hAnsi="Cambria"/>
          <w:szCs w:val="22"/>
        </w:rPr>
        <w:t xml:space="preserve"> </w:t>
      </w:r>
      <w:proofErr w:type="spellStart"/>
      <w:r w:rsidRPr="008753CC">
        <w:rPr>
          <w:rFonts w:ascii="Cambria" w:hAnsi="Cambria"/>
          <w:szCs w:val="22"/>
        </w:rPr>
        <w:t>elements</w:t>
      </w:r>
      <w:proofErr w:type="spellEnd"/>
      <w:r w:rsidRPr="008753CC">
        <w:rPr>
          <w:rFonts w:ascii="Cambria" w:hAnsi="Cambria"/>
          <w:szCs w:val="22"/>
        </w:rPr>
        <w:t xml:space="preserve"> of </w:t>
      </w:r>
      <w:proofErr w:type="spellStart"/>
      <w:r w:rsidRPr="008753CC">
        <w:rPr>
          <w:rFonts w:ascii="Cambria" w:hAnsi="Cambria"/>
          <w:szCs w:val="22"/>
        </w:rPr>
        <w:t>the</w:t>
      </w:r>
      <w:proofErr w:type="spellEnd"/>
      <w:r w:rsidRPr="008753CC">
        <w:rPr>
          <w:rFonts w:ascii="Cambria" w:hAnsi="Cambria"/>
          <w:szCs w:val="22"/>
        </w:rPr>
        <w:t xml:space="preserve"> natural </w:t>
      </w:r>
      <w:proofErr w:type="spellStart"/>
      <w:r w:rsidRPr="008753CC">
        <w:rPr>
          <w:rFonts w:ascii="Cambria" w:hAnsi="Cambria"/>
          <w:szCs w:val="22"/>
        </w:rPr>
        <w:t>world</w:t>
      </w:r>
      <w:proofErr w:type="spellEnd"/>
      <w:r w:rsidRPr="008753CC">
        <w:rPr>
          <w:rFonts w:ascii="Cambria" w:hAnsi="Cambria"/>
          <w:szCs w:val="22"/>
        </w:rPr>
        <w:t xml:space="preserve"> </w:t>
      </w:r>
      <w:proofErr w:type="spellStart"/>
      <w:r w:rsidRPr="008753CC">
        <w:rPr>
          <w:rFonts w:ascii="Cambria" w:hAnsi="Cambria"/>
          <w:szCs w:val="22"/>
        </w:rPr>
        <w:t>with</w:t>
      </w:r>
      <w:proofErr w:type="spellEnd"/>
      <w:r w:rsidRPr="008753CC">
        <w:rPr>
          <w:rFonts w:ascii="Cambria" w:hAnsi="Cambria"/>
          <w:szCs w:val="22"/>
        </w:rPr>
        <w:t xml:space="preserve"> </w:t>
      </w:r>
      <w:proofErr w:type="spellStart"/>
      <w:r w:rsidRPr="008753CC">
        <w:rPr>
          <w:rFonts w:ascii="Cambria" w:hAnsi="Cambria"/>
          <w:szCs w:val="22"/>
        </w:rPr>
        <w:t>the</w:t>
      </w:r>
      <w:proofErr w:type="spellEnd"/>
      <w:r w:rsidRPr="008753CC">
        <w:rPr>
          <w:rFonts w:ascii="Cambria" w:hAnsi="Cambria"/>
          <w:szCs w:val="22"/>
        </w:rPr>
        <w:t xml:space="preserve"> </w:t>
      </w:r>
      <w:proofErr w:type="spellStart"/>
      <w:r w:rsidRPr="008753CC">
        <w:rPr>
          <w:rFonts w:ascii="Cambria" w:hAnsi="Cambria"/>
          <w:szCs w:val="22"/>
        </w:rPr>
        <w:t>intent</w:t>
      </w:r>
      <w:proofErr w:type="spellEnd"/>
      <w:r w:rsidRPr="008753CC">
        <w:rPr>
          <w:rFonts w:ascii="Cambria" w:hAnsi="Cambria"/>
          <w:szCs w:val="22"/>
        </w:rPr>
        <w:t xml:space="preserve"> of </w:t>
      </w:r>
      <w:proofErr w:type="spellStart"/>
      <w:r w:rsidRPr="008753CC">
        <w:rPr>
          <w:rFonts w:ascii="Cambria" w:hAnsi="Cambria"/>
          <w:szCs w:val="22"/>
        </w:rPr>
        <w:t>manipulating</w:t>
      </w:r>
      <w:proofErr w:type="spellEnd"/>
      <w:r w:rsidRPr="008753CC">
        <w:rPr>
          <w:rFonts w:ascii="Cambria" w:hAnsi="Cambria"/>
          <w:szCs w:val="22"/>
        </w:rPr>
        <w:t xml:space="preserve"> </w:t>
      </w:r>
      <w:proofErr w:type="spellStart"/>
      <w:r w:rsidRPr="008753CC">
        <w:rPr>
          <w:rFonts w:ascii="Cambria" w:hAnsi="Cambria"/>
          <w:szCs w:val="22"/>
        </w:rPr>
        <w:t>the</w:t>
      </w:r>
      <w:proofErr w:type="spellEnd"/>
      <w:r w:rsidRPr="008753CC">
        <w:rPr>
          <w:rFonts w:ascii="Cambria" w:hAnsi="Cambria"/>
          <w:szCs w:val="22"/>
        </w:rPr>
        <w:t xml:space="preserve"> </w:t>
      </w:r>
      <w:proofErr w:type="spellStart"/>
      <w:r w:rsidRPr="008753CC">
        <w:rPr>
          <w:rFonts w:ascii="Cambria" w:hAnsi="Cambria"/>
          <w:szCs w:val="22"/>
        </w:rPr>
        <w:t>perception</w:t>
      </w:r>
      <w:proofErr w:type="spellEnd"/>
      <w:r w:rsidRPr="008753CC">
        <w:rPr>
          <w:rFonts w:ascii="Cambria" w:hAnsi="Cambria"/>
          <w:szCs w:val="22"/>
        </w:rPr>
        <w:t xml:space="preserve"> and/</w:t>
      </w:r>
      <w:proofErr w:type="spellStart"/>
      <w:r w:rsidRPr="008753CC">
        <w:rPr>
          <w:rFonts w:ascii="Cambria" w:hAnsi="Cambria"/>
          <w:szCs w:val="22"/>
        </w:rPr>
        <w:t>or</w:t>
      </w:r>
      <w:proofErr w:type="spellEnd"/>
      <w:r w:rsidRPr="008753CC">
        <w:rPr>
          <w:rFonts w:ascii="Cambria" w:hAnsi="Cambria"/>
          <w:szCs w:val="22"/>
        </w:rPr>
        <w:t xml:space="preserve"> </w:t>
      </w:r>
      <w:proofErr w:type="spellStart"/>
      <w:r w:rsidRPr="008753CC">
        <w:rPr>
          <w:rFonts w:ascii="Cambria" w:hAnsi="Cambria"/>
          <w:szCs w:val="22"/>
        </w:rPr>
        <w:t>interpretation</w:t>
      </w:r>
      <w:proofErr w:type="spellEnd"/>
      <w:r w:rsidRPr="008753CC">
        <w:rPr>
          <w:rFonts w:ascii="Cambria" w:hAnsi="Cambria"/>
          <w:szCs w:val="22"/>
        </w:rPr>
        <w:t xml:space="preserve"> of </w:t>
      </w:r>
      <w:proofErr w:type="spellStart"/>
      <w:r w:rsidRPr="008753CC">
        <w:rPr>
          <w:rFonts w:ascii="Cambria" w:hAnsi="Cambria"/>
          <w:szCs w:val="22"/>
        </w:rPr>
        <w:t>reality</w:t>
      </w:r>
      <w:proofErr w:type="spellEnd"/>
    </w:p>
    <w:p w14:paraId="6C50F1CC" w14:textId="42F26E93" w:rsidR="00CB3F01" w:rsidRPr="008753CC" w:rsidRDefault="00CB3F01" w:rsidP="008753CC">
      <w:pPr>
        <w:spacing w:after="120"/>
        <w:jc w:val="both"/>
        <w:rPr>
          <w:rFonts w:ascii="Cambria" w:hAnsi="Cambria"/>
          <w:sz w:val="22"/>
          <w:szCs w:val="22"/>
        </w:rPr>
      </w:pPr>
      <w:bookmarkStart w:id="0" w:name="_GoBack"/>
      <w:bookmarkEnd w:id="0"/>
      <w:r w:rsidRPr="008753CC">
        <w:rPr>
          <w:rFonts w:ascii="Cambria" w:hAnsi="Cambria"/>
          <w:sz w:val="22"/>
          <w:szCs w:val="22"/>
        </w:rPr>
        <w:t xml:space="preserve">For a helpful discussion on the matter, you might like to visit </w:t>
      </w:r>
      <w:hyperlink r:id="rId11" w:history="1">
        <w:r w:rsidR="008753CC" w:rsidRPr="00C23E88">
          <w:rPr>
            <w:rStyle w:val="Hipervnculo"/>
            <w:rFonts w:ascii="Cambria" w:hAnsi="Cambria"/>
            <w:sz w:val="22"/>
            <w:szCs w:val="22"/>
          </w:rPr>
          <w:t>https://iubmb.onlinelibrary.wiley.com/doi/full/10.1002/bmb.2004.494032040375</w:t>
        </w:r>
      </w:hyperlink>
      <w:r w:rsidR="008753CC">
        <w:rPr>
          <w:rFonts w:ascii="Cambria" w:hAnsi="Cambria"/>
          <w:sz w:val="22"/>
          <w:szCs w:val="22"/>
        </w:rPr>
        <w:t>, w</w:t>
      </w:r>
      <w:r w:rsidRPr="008753CC">
        <w:rPr>
          <w:rFonts w:ascii="Cambria" w:hAnsi="Cambria"/>
          <w:sz w:val="22"/>
          <w:szCs w:val="22"/>
        </w:rPr>
        <w:t>here the following article (and access to many others) is granted:</w:t>
      </w:r>
    </w:p>
    <w:p w14:paraId="072F7931" w14:textId="1F172F3F" w:rsidR="00512CA0" w:rsidRPr="008753CC" w:rsidRDefault="00CB3F01" w:rsidP="008753CC">
      <w:pPr>
        <w:spacing w:after="120"/>
        <w:jc w:val="both"/>
        <w:rPr>
          <w:rFonts w:ascii="Cambria" w:hAnsi="Cambria"/>
          <w:sz w:val="22"/>
          <w:szCs w:val="22"/>
        </w:rPr>
      </w:pPr>
      <w:proofErr w:type="spellStart"/>
      <w:r w:rsidRPr="008753CC">
        <w:rPr>
          <w:rFonts w:ascii="Cambria" w:hAnsi="Cambria"/>
          <w:b/>
          <w:bCs/>
          <w:sz w:val="22"/>
          <w:szCs w:val="22"/>
        </w:rPr>
        <w:t>Dahms</w:t>
      </w:r>
      <w:proofErr w:type="spellEnd"/>
      <w:r w:rsidRPr="008753CC">
        <w:rPr>
          <w:rFonts w:ascii="Cambria" w:hAnsi="Cambria"/>
          <w:b/>
          <w:bCs/>
          <w:sz w:val="22"/>
          <w:szCs w:val="22"/>
        </w:rPr>
        <w:t>, A.S.</w:t>
      </w:r>
      <w:r w:rsidRPr="008753CC">
        <w:rPr>
          <w:rFonts w:ascii="Cambria" w:hAnsi="Cambria"/>
          <w:sz w:val="22"/>
          <w:szCs w:val="22"/>
        </w:rPr>
        <w:t xml:space="preserve"> (2004), Biotechnology: What it is, what it is not, and the challenges in reaching a national or global consensus. </w:t>
      </w:r>
      <w:proofErr w:type="spellStart"/>
      <w:r w:rsidRPr="008753CC">
        <w:rPr>
          <w:rFonts w:ascii="Cambria" w:hAnsi="Cambria"/>
          <w:i/>
          <w:iCs/>
          <w:sz w:val="22"/>
          <w:szCs w:val="22"/>
        </w:rPr>
        <w:t>Biochem</w:t>
      </w:r>
      <w:proofErr w:type="spellEnd"/>
      <w:r w:rsidRPr="008753CC">
        <w:rPr>
          <w:rFonts w:ascii="Cambria" w:hAnsi="Cambria"/>
          <w:i/>
          <w:iCs/>
          <w:sz w:val="22"/>
          <w:szCs w:val="22"/>
        </w:rPr>
        <w:t>. Mol. Biol. Educ</w:t>
      </w:r>
      <w:r w:rsidRPr="008753CC">
        <w:rPr>
          <w:rFonts w:ascii="Cambria" w:hAnsi="Cambria"/>
          <w:sz w:val="22"/>
          <w:szCs w:val="22"/>
        </w:rPr>
        <w:t>., 32: 271-278. </w:t>
      </w:r>
      <w:hyperlink r:id="rId12" w:history="1">
        <w:r w:rsidRPr="008753CC">
          <w:rPr>
            <w:rStyle w:val="Hipervnculo"/>
            <w:rFonts w:ascii="Cambria" w:hAnsi="Cambria"/>
            <w:sz w:val="22"/>
            <w:szCs w:val="22"/>
          </w:rPr>
          <w:t>https://doi.org/10.1002/bmb.2004.494032040375</w:t>
        </w:r>
      </w:hyperlink>
    </w:p>
    <w:p w14:paraId="2AF36513" w14:textId="0F88C58C" w:rsidR="00512CA0" w:rsidRDefault="00A97E02" w:rsidP="008753CC">
      <w:pPr>
        <w:pStyle w:val="Ttulo9"/>
        <w:numPr>
          <w:ilvl w:val="0"/>
          <w:numId w:val="2"/>
        </w:numPr>
        <w:spacing w:after="120"/>
        <w:ind w:right="-46"/>
        <w:jc w:val="center"/>
        <w:rPr>
          <w:rFonts w:ascii="Cambria" w:hAnsi="Cambria" w:cs="Arial"/>
          <w:sz w:val="24"/>
          <w:szCs w:val="24"/>
        </w:rPr>
      </w:pPr>
      <w:r w:rsidRPr="008753CC">
        <w:rPr>
          <w:rFonts w:ascii="Cambria" w:hAnsi="Cambria" w:cs="Arial"/>
          <w:sz w:val="24"/>
          <w:szCs w:val="24"/>
        </w:rPr>
        <w:lastRenderedPageBreak/>
        <w:t>Specific fields of the proposal</w:t>
      </w:r>
      <w:r w:rsidR="00B33093">
        <w:rPr>
          <w:rFonts w:ascii="Cambria" w:hAnsi="Cambria" w:cs="Arial"/>
          <w:sz w:val="24"/>
          <w:szCs w:val="24"/>
        </w:rPr>
        <w:t xml:space="preserve"> (be precise and concise without omitting details)</w:t>
      </w:r>
    </w:p>
    <w:p w14:paraId="0D0F4AF4" w14:textId="77777777" w:rsidR="00B33093" w:rsidRPr="00B33093" w:rsidRDefault="00B33093" w:rsidP="00B33093"/>
    <w:p w14:paraId="251DE99D" w14:textId="3D4EE8D0" w:rsidR="00512CA0" w:rsidRPr="00B33093" w:rsidRDefault="00B33093" w:rsidP="008753CC">
      <w:pPr>
        <w:numPr>
          <w:ilvl w:val="0"/>
          <w:numId w:val="3"/>
        </w:numPr>
        <w:spacing w:after="120"/>
        <w:ind w:right="-46" w:firstLine="0"/>
        <w:jc w:val="both"/>
        <w:rPr>
          <w:rFonts w:ascii="Cambria" w:hAnsi="Cambria" w:cs="Arial"/>
          <w:szCs w:val="24"/>
        </w:rPr>
      </w:pPr>
      <w:r>
        <w:rPr>
          <w:rFonts w:ascii="Cambria" w:hAnsi="Cambria" w:cs="Arial"/>
          <w:b/>
          <w:szCs w:val="24"/>
        </w:rPr>
        <w:t>Title of the training proposal</w:t>
      </w:r>
    </w:p>
    <w:p w14:paraId="69D39CD7" w14:textId="7BA58BA8" w:rsidR="00512CA0" w:rsidRPr="00B33093" w:rsidRDefault="00A97E02" w:rsidP="008753CC">
      <w:pPr>
        <w:numPr>
          <w:ilvl w:val="0"/>
          <w:numId w:val="3"/>
        </w:numPr>
        <w:spacing w:after="120"/>
        <w:ind w:right="-46" w:firstLine="0"/>
        <w:jc w:val="both"/>
        <w:rPr>
          <w:rFonts w:ascii="Cambria" w:hAnsi="Cambria" w:cs="Arial"/>
          <w:szCs w:val="24"/>
        </w:rPr>
      </w:pPr>
      <w:r w:rsidRPr="008753CC">
        <w:rPr>
          <w:rFonts w:ascii="Cambria" w:hAnsi="Cambria" w:cs="Arial"/>
          <w:b/>
          <w:szCs w:val="24"/>
        </w:rPr>
        <w:t xml:space="preserve">Name and </w:t>
      </w:r>
      <w:r w:rsidR="00B33093">
        <w:rPr>
          <w:rFonts w:ascii="Cambria" w:hAnsi="Cambria" w:cs="Arial"/>
          <w:b/>
          <w:szCs w:val="24"/>
        </w:rPr>
        <w:t>a</w:t>
      </w:r>
      <w:r w:rsidRPr="008753CC">
        <w:rPr>
          <w:rFonts w:ascii="Cambria" w:hAnsi="Cambria" w:cs="Arial"/>
          <w:b/>
          <w:szCs w:val="24"/>
        </w:rPr>
        <w:t>ddress o</w:t>
      </w:r>
      <w:r w:rsidR="00B33093">
        <w:rPr>
          <w:rFonts w:ascii="Cambria" w:hAnsi="Cambria" w:cs="Arial"/>
          <w:b/>
          <w:szCs w:val="24"/>
        </w:rPr>
        <w:t>f the institution hosting the training course</w:t>
      </w:r>
    </w:p>
    <w:p w14:paraId="49525C9D" w14:textId="5DA9CBFD" w:rsidR="00512CA0" w:rsidRPr="00B33093" w:rsidRDefault="00A97E02" w:rsidP="00B33093">
      <w:pPr>
        <w:numPr>
          <w:ilvl w:val="0"/>
          <w:numId w:val="3"/>
        </w:numPr>
        <w:spacing w:after="120"/>
        <w:ind w:left="1418" w:right="-46" w:hanging="709"/>
        <w:jc w:val="both"/>
        <w:rPr>
          <w:rFonts w:ascii="Cambria" w:hAnsi="Cambria" w:cs="Arial"/>
          <w:szCs w:val="24"/>
        </w:rPr>
      </w:pPr>
      <w:r w:rsidRPr="008753CC">
        <w:rPr>
          <w:rFonts w:ascii="Cambria" w:hAnsi="Cambria" w:cs="Arial"/>
          <w:b/>
          <w:szCs w:val="24"/>
        </w:rPr>
        <w:t xml:space="preserve">Name, </w:t>
      </w:r>
      <w:r w:rsidR="00B33093">
        <w:rPr>
          <w:rFonts w:ascii="Cambria" w:hAnsi="Cambria" w:cs="Arial"/>
          <w:b/>
          <w:szCs w:val="24"/>
        </w:rPr>
        <w:t>t</w:t>
      </w:r>
      <w:r w:rsidRPr="008753CC">
        <w:rPr>
          <w:rFonts w:ascii="Cambria" w:hAnsi="Cambria" w:cs="Arial"/>
          <w:b/>
          <w:szCs w:val="24"/>
        </w:rPr>
        <w:t xml:space="preserve">itle and </w:t>
      </w:r>
      <w:r w:rsidR="00B33093">
        <w:rPr>
          <w:rFonts w:ascii="Cambria" w:hAnsi="Cambria" w:cs="Arial"/>
          <w:b/>
          <w:szCs w:val="24"/>
        </w:rPr>
        <w:t>i</w:t>
      </w:r>
      <w:r w:rsidRPr="008753CC">
        <w:rPr>
          <w:rFonts w:ascii="Cambria" w:hAnsi="Cambria" w:cs="Arial"/>
          <w:b/>
          <w:szCs w:val="24"/>
        </w:rPr>
        <w:t xml:space="preserve">nstitutional </w:t>
      </w:r>
      <w:r w:rsidR="00B33093">
        <w:rPr>
          <w:rFonts w:ascii="Cambria" w:hAnsi="Cambria" w:cs="Arial"/>
          <w:b/>
          <w:szCs w:val="24"/>
        </w:rPr>
        <w:t>a</w:t>
      </w:r>
      <w:r w:rsidRPr="008753CC">
        <w:rPr>
          <w:rFonts w:ascii="Cambria" w:hAnsi="Cambria" w:cs="Arial"/>
          <w:b/>
          <w:szCs w:val="24"/>
        </w:rPr>
        <w:t xml:space="preserve">ffiliation of </w:t>
      </w:r>
      <w:r w:rsidR="00B33093">
        <w:rPr>
          <w:rFonts w:ascii="Cambria" w:hAnsi="Cambria" w:cs="Arial"/>
          <w:b/>
          <w:szCs w:val="24"/>
        </w:rPr>
        <w:t>the training course Coordinator</w:t>
      </w:r>
    </w:p>
    <w:p w14:paraId="645512D3" w14:textId="6AF9E142" w:rsidR="00A97E02" w:rsidRPr="00B33093" w:rsidRDefault="00B33093" w:rsidP="008753CC">
      <w:pPr>
        <w:numPr>
          <w:ilvl w:val="0"/>
          <w:numId w:val="3"/>
        </w:numPr>
        <w:spacing w:after="120"/>
        <w:ind w:right="-46" w:firstLine="0"/>
        <w:jc w:val="both"/>
        <w:rPr>
          <w:rFonts w:ascii="Cambria" w:hAnsi="Cambria" w:cs="Arial"/>
          <w:szCs w:val="24"/>
          <w:lang w:val="es-AR"/>
        </w:rPr>
      </w:pPr>
      <w:r>
        <w:rPr>
          <w:rFonts w:ascii="Cambria" w:hAnsi="Cambria" w:cs="Arial"/>
          <w:b/>
          <w:szCs w:val="24"/>
        </w:rPr>
        <w:t>Coordinator’s email (and other forms of contact)</w:t>
      </w:r>
    </w:p>
    <w:p w14:paraId="2C691EFA" w14:textId="28E3DA0A" w:rsidR="00A97E02" w:rsidRPr="00B33093" w:rsidRDefault="00A97E02" w:rsidP="008753CC">
      <w:pPr>
        <w:numPr>
          <w:ilvl w:val="0"/>
          <w:numId w:val="3"/>
        </w:numPr>
        <w:spacing w:after="120"/>
        <w:ind w:right="-46" w:firstLine="0"/>
        <w:jc w:val="both"/>
        <w:rPr>
          <w:rFonts w:ascii="Cambria" w:hAnsi="Cambria" w:cs="Arial"/>
          <w:szCs w:val="24"/>
        </w:rPr>
      </w:pPr>
      <w:r w:rsidRPr="008753CC">
        <w:rPr>
          <w:rFonts w:ascii="Cambria" w:hAnsi="Cambria" w:cs="Arial"/>
          <w:b/>
          <w:szCs w:val="24"/>
        </w:rPr>
        <w:t xml:space="preserve">Expected Commencement and </w:t>
      </w:r>
      <w:r w:rsidR="00B33093">
        <w:rPr>
          <w:rFonts w:ascii="Cambria" w:hAnsi="Cambria" w:cs="Arial"/>
          <w:b/>
          <w:szCs w:val="24"/>
        </w:rPr>
        <w:t>conclusion dates of the training course</w:t>
      </w:r>
    </w:p>
    <w:p w14:paraId="242AC69E" w14:textId="77777777" w:rsidR="00B33093" w:rsidRPr="00B33093" w:rsidRDefault="00B33093" w:rsidP="008753CC">
      <w:pPr>
        <w:numPr>
          <w:ilvl w:val="0"/>
          <w:numId w:val="3"/>
        </w:numPr>
        <w:spacing w:after="120"/>
        <w:ind w:right="-46" w:firstLine="0"/>
        <w:jc w:val="both"/>
        <w:rPr>
          <w:rFonts w:ascii="Cambria" w:hAnsi="Cambria" w:cs="Arial"/>
          <w:szCs w:val="24"/>
        </w:rPr>
      </w:pPr>
      <w:r>
        <w:rPr>
          <w:rFonts w:ascii="Cambria" w:hAnsi="Cambria" w:cs="Arial"/>
          <w:b/>
          <w:szCs w:val="24"/>
        </w:rPr>
        <w:t>Justification of the training course</w:t>
      </w:r>
    </w:p>
    <w:p w14:paraId="298B062C" w14:textId="1E62233B" w:rsidR="003C5524" w:rsidRPr="00B33093" w:rsidRDefault="00A97E02" w:rsidP="008753CC">
      <w:pPr>
        <w:numPr>
          <w:ilvl w:val="0"/>
          <w:numId w:val="3"/>
        </w:numPr>
        <w:spacing w:after="120"/>
        <w:ind w:right="-46" w:firstLine="0"/>
        <w:jc w:val="both"/>
        <w:rPr>
          <w:rFonts w:ascii="Cambria" w:hAnsi="Cambria" w:cs="Arial"/>
          <w:szCs w:val="24"/>
        </w:rPr>
      </w:pPr>
      <w:r w:rsidRPr="008753CC">
        <w:rPr>
          <w:rFonts w:ascii="Cambria" w:hAnsi="Cambria" w:cs="Arial"/>
          <w:b/>
          <w:szCs w:val="24"/>
        </w:rPr>
        <w:t xml:space="preserve">Objectives of the </w:t>
      </w:r>
      <w:r w:rsidR="00B33093">
        <w:rPr>
          <w:rFonts w:ascii="Cambria" w:hAnsi="Cambria" w:cs="Arial"/>
          <w:b/>
          <w:szCs w:val="24"/>
        </w:rPr>
        <w:t>training course</w:t>
      </w:r>
    </w:p>
    <w:p w14:paraId="0DC0C889" w14:textId="76329D41" w:rsidR="003C5524" w:rsidRPr="00B33093" w:rsidRDefault="00A97E02" w:rsidP="008753CC">
      <w:pPr>
        <w:numPr>
          <w:ilvl w:val="0"/>
          <w:numId w:val="3"/>
        </w:numPr>
        <w:spacing w:after="120"/>
        <w:ind w:right="-46" w:firstLine="0"/>
        <w:jc w:val="both"/>
        <w:rPr>
          <w:rFonts w:ascii="Cambria" w:hAnsi="Cambria" w:cs="Arial"/>
          <w:szCs w:val="24"/>
        </w:rPr>
      </w:pPr>
      <w:r w:rsidRPr="008753CC">
        <w:rPr>
          <w:rFonts w:ascii="Cambria" w:hAnsi="Cambria" w:cs="Arial"/>
          <w:b/>
          <w:szCs w:val="24"/>
        </w:rPr>
        <w:t>Course short description (</w:t>
      </w:r>
      <w:r w:rsidR="00B33093">
        <w:rPr>
          <w:rFonts w:ascii="Cambria" w:hAnsi="Cambria" w:cs="Arial"/>
          <w:b/>
          <w:szCs w:val="24"/>
        </w:rPr>
        <w:t>p</w:t>
      </w:r>
      <w:r w:rsidRPr="008753CC">
        <w:rPr>
          <w:rFonts w:ascii="Cambria" w:hAnsi="Cambria" w:cs="Arial"/>
          <w:b/>
          <w:szCs w:val="24"/>
        </w:rPr>
        <w:t>resent a summary of content)</w:t>
      </w:r>
    </w:p>
    <w:p w14:paraId="406AD178" w14:textId="33181A79" w:rsidR="003C5524" w:rsidRPr="00B33093" w:rsidRDefault="00A97E02" w:rsidP="00B33093">
      <w:pPr>
        <w:numPr>
          <w:ilvl w:val="0"/>
          <w:numId w:val="3"/>
        </w:numPr>
        <w:spacing w:after="120"/>
        <w:ind w:left="1418" w:right="-46" w:hanging="698"/>
        <w:jc w:val="both"/>
        <w:rPr>
          <w:rFonts w:ascii="Cambria" w:hAnsi="Cambria" w:cs="Arial"/>
          <w:szCs w:val="24"/>
        </w:rPr>
      </w:pPr>
      <w:r w:rsidRPr="008753CC">
        <w:rPr>
          <w:rFonts w:ascii="Cambria" w:hAnsi="Cambria" w:cs="Arial"/>
          <w:b/>
          <w:szCs w:val="24"/>
        </w:rPr>
        <w:t>Course Description (</w:t>
      </w:r>
      <w:r w:rsidR="00B33093">
        <w:rPr>
          <w:rFonts w:ascii="Cambria" w:hAnsi="Cambria" w:cs="Arial"/>
          <w:b/>
          <w:szCs w:val="24"/>
        </w:rPr>
        <w:t>p</w:t>
      </w:r>
      <w:r w:rsidRPr="008753CC">
        <w:rPr>
          <w:rFonts w:ascii="Cambria" w:hAnsi="Cambria" w:cs="Arial"/>
          <w:b/>
          <w:szCs w:val="24"/>
        </w:rPr>
        <w:t>resent a summary of content and specify the target audience. Relate activities and working plan)</w:t>
      </w:r>
    </w:p>
    <w:p w14:paraId="664E02B0" w14:textId="7E0622E2" w:rsidR="003C5524" w:rsidRPr="00B33093" w:rsidRDefault="00A97E02" w:rsidP="00B33093">
      <w:pPr>
        <w:numPr>
          <w:ilvl w:val="0"/>
          <w:numId w:val="3"/>
        </w:numPr>
        <w:spacing w:after="120"/>
        <w:ind w:left="1418" w:right="-46" w:hanging="709"/>
        <w:jc w:val="both"/>
        <w:rPr>
          <w:rFonts w:ascii="Cambria" w:hAnsi="Cambria" w:cs="Arial"/>
          <w:szCs w:val="24"/>
        </w:rPr>
      </w:pPr>
      <w:r w:rsidRPr="008753CC">
        <w:rPr>
          <w:rFonts w:ascii="Cambria" w:hAnsi="Cambria" w:cs="Arial"/>
          <w:b/>
          <w:szCs w:val="24"/>
        </w:rPr>
        <w:t>Organization of training (indicate modalities of instruction to be used – lectures, laboratory sessions, visits, etc., resource persons to be involved including those that may be invited from abroad, language of instruction)</w:t>
      </w:r>
    </w:p>
    <w:p w14:paraId="349C9F54" w14:textId="749D3D76" w:rsidR="003C5524" w:rsidRPr="00B33093" w:rsidRDefault="00A97E02" w:rsidP="008753CC">
      <w:pPr>
        <w:numPr>
          <w:ilvl w:val="0"/>
          <w:numId w:val="3"/>
        </w:numPr>
        <w:spacing w:after="120"/>
        <w:ind w:left="1418" w:right="-46" w:hanging="709"/>
        <w:jc w:val="both"/>
        <w:rPr>
          <w:rFonts w:ascii="Cambria" w:hAnsi="Cambria" w:cs="Arial"/>
          <w:szCs w:val="24"/>
        </w:rPr>
      </w:pPr>
      <w:r w:rsidRPr="008753CC">
        <w:rPr>
          <w:rFonts w:ascii="Cambria" w:hAnsi="Cambria" w:cs="Arial"/>
          <w:b/>
          <w:szCs w:val="24"/>
        </w:rPr>
        <w:t>Collaborators (please include Full Name / Position / Institution / Phone / E-mail address</w:t>
      </w:r>
      <w:r w:rsidR="00B33093">
        <w:rPr>
          <w:rFonts w:ascii="Cambria" w:hAnsi="Cambria" w:cs="Arial"/>
          <w:b/>
          <w:szCs w:val="24"/>
        </w:rPr>
        <w:t xml:space="preserve"> and area of expertise; attach</w:t>
      </w:r>
      <w:r w:rsidRPr="008753CC">
        <w:rPr>
          <w:rFonts w:ascii="Cambria" w:hAnsi="Cambria" w:cs="Arial"/>
          <w:b/>
          <w:szCs w:val="24"/>
        </w:rPr>
        <w:t xml:space="preserve"> short resumes)</w:t>
      </w:r>
    </w:p>
    <w:p w14:paraId="7911A30C" w14:textId="4E501E95" w:rsidR="00B33093" w:rsidRPr="00B33093" w:rsidRDefault="00A97E02" w:rsidP="00B33093">
      <w:pPr>
        <w:numPr>
          <w:ilvl w:val="0"/>
          <w:numId w:val="3"/>
        </w:numPr>
        <w:spacing w:after="120"/>
        <w:ind w:left="1418" w:right="-46" w:hanging="698"/>
        <w:jc w:val="both"/>
        <w:rPr>
          <w:rFonts w:ascii="Cambria" w:hAnsi="Cambria" w:cs="Arial"/>
          <w:szCs w:val="24"/>
        </w:rPr>
      </w:pPr>
      <w:r w:rsidRPr="008753CC">
        <w:rPr>
          <w:rFonts w:ascii="Cambria" w:hAnsi="Cambria" w:cs="Arial"/>
          <w:b/>
          <w:szCs w:val="24"/>
        </w:rPr>
        <w:t>Identification and Selection of Trainees</w:t>
      </w:r>
      <w:r w:rsidR="00B33093">
        <w:rPr>
          <w:rFonts w:ascii="Cambria" w:hAnsi="Cambria" w:cs="Arial"/>
          <w:b/>
          <w:szCs w:val="24"/>
        </w:rPr>
        <w:t xml:space="preserve"> </w:t>
      </w:r>
      <w:r w:rsidRPr="008753CC">
        <w:rPr>
          <w:rFonts w:ascii="Cambria" w:hAnsi="Cambria" w:cs="Arial"/>
          <w:b/>
          <w:szCs w:val="24"/>
        </w:rPr>
        <w:t>(indicate the extent to which these functions will be delegated to the institution hosting the training, and how the training opportunity will be targeted to a small number of core institutions in accordance with the UNU strategy for capacity-building)</w:t>
      </w:r>
    </w:p>
    <w:p w14:paraId="2B3CE7BA" w14:textId="298F2028" w:rsidR="00B33093" w:rsidRDefault="00A97E02" w:rsidP="00B33093">
      <w:pPr>
        <w:numPr>
          <w:ilvl w:val="0"/>
          <w:numId w:val="3"/>
        </w:numPr>
        <w:spacing w:after="120"/>
        <w:ind w:left="1418" w:right="-46" w:hanging="698"/>
        <w:jc w:val="both"/>
        <w:rPr>
          <w:rFonts w:ascii="Cambria" w:hAnsi="Cambria" w:cs="Arial"/>
          <w:szCs w:val="24"/>
        </w:rPr>
      </w:pPr>
      <w:r w:rsidRPr="00B33093">
        <w:rPr>
          <w:rFonts w:ascii="Cambria" w:hAnsi="Cambria" w:cs="Arial"/>
          <w:b/>
          <w:szCs w:val="24"/>
        </w:rPr>
        <w:t>Expected output (indicate reports, proceedings or training manual tha</w:t>
      </w:r>
      <w:r w:rsidR="00B33093" w:rsidRPr="00B33093">
        <w:rPr>
          <w:rFonts w:ascii="Cambria" w:hAnsi="Cambria" w:cs="Arial"/>
          <w:b/>
          <w:szCs w:val="24"/>
        </w:rPr>
        <w:t>t will result from the training</w:t>
      </w:r>
    </w:p>
    <w:p w14:paraId="7F54E01E" w14:textId="183B434D" w:rsidR="00A97E02" w:rsidRPr="002203C2" w:rsidRDefault="00B33093" w:rsidP="002203C2">
      <w:pPr>
        <w:numPr>
          <w:ilvl w:val="0"/>
          <w:numId w:val="3"/>
        </w:numPr>
        <w:spacing w:after="120"/>
        <w:ind w:left="1418" w:right="-46" w:hanging="698"/>
        <w:jc w:val="both"/>
        <w:rPr>
          <w:rFonts w:ascii="Cambria" w:hAnsi="Cambria" w:cs="Arial"/>
          <w:szCs w:val="24"/>
        </w:rPr>
      </w:pPr>
      <w:r w:rsidRPr="00B33093">
        <w:rPr>
          <w:rFonts w:ascii="Cambria" w:hAnsi="Cambria" w:cs="Arial"/>
          <w:b/>
          <w:szCs w:val="24"/>
        </w:rPr>
        <w:t>Estimated Budget (</w:t>
      </w:r>
      <w:r w:rsidR="002203C2">
        <w:rPr>
          <w:rFonts w:ascii="Cambria" w:hAnsi="Cambria" w:cs="Arial"/>
          <w:b/>
          <w:szCs w:val="24"/>
        </w:rPr>
        <w:t xml:space="preserve">make a Table with </w:t>
      </w:r>
      <w:r w:rsidRPr="00B33093">
        <w:rPr>
          <w:rFonts w:ascii="Cambria" w:hAnsi="Cambria" w:cs="Arial"/>
          <w:b/>
          <w:szCs w:val="24"/>
        </w:rPr>
        <w:t>the main budget expenditure items related to the training</w:t>
      </w:r>
      <w:r w:rsidR="002203C2">
        <w:rPr>
          <w:rFonts w:ascii="Cambria" w:hAnsi="Cambria" w:cs="Arial"/>
          <w:b/>
          <w:szCs w:val="24"/>
        </w:rPr>
        <w:t xml:space="preserve"> course</w:t>
      </w:r>
      <w:r w:rsidRPr="00B33093">
        <w:rPr>
          <w:rFonts w:ascii="Cambria" w:hAnsi="Cambria" w:cs="Arial"/>
          <w:b/>
          <w:szCs w:val="24"/>
        </w:rPr>
        <w:t xml:space="preserve"> and i</w:t>
      </w:r>
      <w:r w:rsidR="002203C2">
        <w:rPr>
          <w:rFonts w:ascii="Cambria" w:hAnsi="Cambria" w:cs="Arial"/>
          <w:b/>
          <w:szCs w:val="24"/>
        </w:rPr>
        <w:t>dentify all sources of funding per item)</w:t>
      </w:r>
    </w:p>
    <w:p w14:paraId="4DC44A15" w14:textId="79E566E3" w:rsidR="002203C2" w:rsidRDefault="002203C2" w:rsidP="002203C2">
      <w:pPr>
        <w:spacing w:after="120"/>
        <w:ind w:right="-46"/>
        <w:jc w:val="both"/>
        <w:rPr>
          <w:rFonts w:ascii="Cambria" w:hAnsi="Cambria" w:cs="Arial"/>
          <w:b/>
          <w:szCs w:val="24"/>
        </w:rPr>
      </w:pPr>
    </w:p>
    <w:p w14:paraId="3154BB40" w14:textId="154394DE" w:rsidR="002203C2" w:rsidRDefault="002203C2" w:rsidP="002203C2">
      <w:pPr>
        <w:spacing w:after="120"/>
        <w:ind w:right="-46"/>
        <w:jc w:val="both"/>
        <w:rPr>
          <w:rFonts w:ascii="Cambria" w:hAnsi="Cambria" w:cs="Arial"/>
          <w:szCs w:val="24"/>
        </w:rPr>
      </w:pPr>
      <w:r>
        <w:rPr>
          <w:rFonts w:ascii="Cambria" w:hAnsi="Cambria" w:cs="Arial"/>
          <w:b/>
          <w:szCs w:val="24"/>
        </w:rPr>
        <w:t>IMPORTANT NOTICE</w:t>
      </w:r>
      <w:r w:rsidRPr="008753CC">
        <w:rPr>
          <w:rFonts w:ascii="Cambria" w:hAnsi="Cambria" w:cs="Arial"/>
          <w:szCs w:val="24"/>
        </w:rPr>
        <w:t xml:space="preserve"> UNU-BIOLAC will privilege budget funds mostly oriented to the students’ mobilization</w:t>
      </w:r>
      <w:r>
        <w:rPr>
          <w:rFonts w:ascii="Cambria" w:hAnsi="Cambria" w:cs="Arial"/>
          <w:szCs w:val="24"/>
        </w:rPr>
        <w:t xml:space="preserve"> within the geographical vicinity of the host institution</w:t>
      </w:r>
      <w:r w:rsidRPr="008753CC">
        <w:rPr>
          <w:rFonts w:ascii="Cambria" w:hAnsi="Cambria" w:cs="Arial"/>
          <w:szCs w:val="24"/>
        </w:rPr>
        <w:t>, and exhorts course coordinator</w:t>
      </w:r>
      <w:r>
        <w:rPr>
          <w:rFonts w:ascii="Cambria" w:hAnsi="Cambria" w:cs="Arial"/>
          <w:szCs w:val="24"/>
        </w:rPr>
        <w:t>s not to charge registration fe</w:t>
      </w:r>
      <w:r w:rsidRPr="008753CC">
        <w:rPr>
          <w:rFonts w:ascii="Cambria" w:hAnsi="Cambria" w:cs="Arial"/>
          <w:szCs w:val="24"/>
        </w:rPr>
        <w:t>es.</w:t>
      </w:r>
    </w:p>
    <w:p w14:paraId="5CB2D500" w14:textId="6353BF63" w:rsidR="002203C2" w:rsidRPr="008753CC" w:rsidRDefault="002203C2" w:rsidP="002203C2">
      <w:pPr>
        <w:spacing w:after="120"/>
        <w:ind w:right="-46"/>
        <w:jc w:val="both"/>
        <w:rPr>
          <w:rFonts w:ascii="Cambria" w:hAnsi="Cambria" w:cs="Arial"/>
          <w:szCs w:val="24"/>
        </w:rPr>
      </w:pPr>
      <w:r>
        <w:rPr>
          <w:rFonts w:ascii="Cambria" w:hAnsi="Cambria" w:cs="Arial"/>
          <w:noProof/>
          <w:szCs w:val="24"/>
          <w:lang w:val="en-GB" w:eastAsia="en-GB"/>
        </w:rPr>
        <mc:AlternateContent>
          <mc:Choice Requires="wps">
            <w:drawing>
              <wp:anchor distT="0" distB="0" distL="114300" distR="114300" simplePos="0" relativeHeight="251659264" behindDoc="0" locked="0" layoutInCell="1" allowOverlap="1" wp14:anchorId="1EE2161A" wp14:editId="2A789B27">
                <wp:simplePos x="0" y="0"/>
                <wp:positionH relativeFrom="margin">
                  <wp:posOffset>-36999</wp:posOffset>
                </wp:positionH>
                <wp:positionV relativeFrom="paragraph">
                  <wp:posOffset>243157</wp:posOffset>
                </wp:positionV>
                <wp:extent cx="5824389" cy="412273"/>
                <wp:effectExtent l="0" t="0" r="24130" b="26035"/>
                <wp:wrapNone/>
                <wp:docPr id="1" name="Rectángulo 1"/>
                <wp:cNvGraphicFramePr/>
                <a:graphic xmlns:a="http://schemas.openxmlformats.org/drawingml/2006/main">
                  <a:graphicData uri="http://schemas.microsoft.com/office/word/2010/wordprocessingShape">
                    <wps:wsp>
                      <wps:cNvSpPr/>
                      <wps:spPr>
                        <a:xfrm>
                          <a:off x="0" y="0"/>
                          <a:ext cx="5824389" cy="4122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0580432" id="Rectángulo 1" o:spid="_x0000_s1026" style="position:absolute;margin-left:-2.9pt;margin-top:19.15pt;width:458.6pt;height:32.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" filled="f" strokecolor="black [3213]" strokeweight="1.25pt">
                <w10:wrap anchorx="margin"/>
              </v:rect>
            </w:pict>
          </mc:Fallback>
        </mc:AlternateContent>
      </w:r>
    </w:p>
    <w:p w14:paraId="01DA38DE" w14:textId="67CAD957" w:rsidR="00A97E02" w:rsidRPr="002203C2" w:rsidRDefault="002203C2" w:rsidP="002203C2">
      <w:pPr>
        <w:spacing w:after="120"/>
        <w:ind w:right="-46"/>
        <w:jc w:val="both"/>
        <w:rPr>
          <w:rFonts w:ascii="Cambria" w:hAnsi="Cambria" w:cs="Arial"/>
          <w:b/>
          <w:bCs/>
          <w:szCs w:val="24"/>
        </w:rPr>
      </w:pPr>
      <w:r w:rsidRPr="002203C2">
        <w:rPr>
          <w:rFonts w:ascii="Cambria" w:hAnsi="Cambria" w:cs="Arial"/>
          <w:b/>
          <w:szCs w:val="24"/>
        </w:rPr>
        <w:t>UNU/BIOLAC will fund courses up to 20000 USD and will not consider proposals with no counterpart funds.</w:t>
      </w:r>
    </w:p>
    <w:sectPr w:rsidR="00A97E02" w:rsidRPr="002203C2" w:rsidSect="004B2584">
      <w:headerReference w:type="even" r:id="rId13"/>
      <w:headerReference w:type="default" r:id="rId14"/>
      <w:footerReference w:type="even" r:id="rId15"/>
      <w:footerReference w:type="default" r:id="rId16"/>
      <w:headerReference w:type="first" r:id="rId17"/>
      <w:footerReference w:type="first" r:id="rId18"/>
      <w:pgSz w:w="11906" w:h="16838"/>
      <w:pgMar w:top="1080" w:right="1440" w:bottom="1134" w:left="1440" w:header="2988"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501959" w14:textId="77777777" w:rsidR="003E43B8" w:rsidRDefault="003E43B8">
      <w:r>
        <w:separator/>
      </w:r>
    </w:p>
  </w:endnote>
  <w:endnote w:type="continuationSeparator" w:id="0">
    <w:p w14:paraId="2B6E2AF4" w14:textId="77777777" w:rsidR="003E43B8" w:rsidRDefault="003E4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neva">
    <w:altName w:val="Arial"/>
    <w:charset w:val="00"/>
    <w:family w:val="swiss"/>
    <w:pitch w:val="variable"/>
  </w:font>
  <w:font w:name="Lohit Devanagari">
    <w:altName w:val="Times New Roman"/>
    <w:charset w:val="01"/>
    <w:family w:val="auto"/>
    <w:pitch w:val="variable"/>
  </w:font>
  <w:font w:name="Times New">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39993" w14:textId="77777777" w:rsidR="00A97E02" w:rsidRDefault="00A97E02"/>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A5B90" w14:textId="77777777" w:rsidR="00A97E02" w:rsidRDefault="00A97E02">
    <w:pPr>
      <w:tabs>
        <w:tab w:val="right" w:pos="9260"/>
      </w:tabs>
      <w:ind w:right="-720"/>
      <w:rPr>
        <w:rFonts w:ascii="Times New Roman" w:hAnsi="Times New Roman" w:cs="Times New Roman"/>
        <w:sz w:val="18"/>
      </w:rPr>
    </w:pPr>
  </w:p>
  <w:p w14:paraId="7EF771C2" w14:textId="77777777" w:rsidR="00A97E02" w:rsidRDefault="00A97E02">
    <w:pPr>
      <w:pStyle w:val="Piedepgina"/>
      <w:rPr>
        <w:rFonts w:ascii="Times New Roman" w:hAnsi="Times New Roman" w:cs="Times New Roman"/>
        <w:sz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2C001B" w14:textId="77777777" w:rsidR="00A97E02" w:rsidRDefault="00A97E0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DCCF5" w14:textId="77777777" w:rsidR="003E43B8" w:rsidRDefault="003E43B8">
      <w:r>
        <w:separator/>
      </w:r>
    </w:p>
  </w:footnote>
  <w:footnote w:type="continuationSeparator" w:id="0">
    <w:p w14:paraId="0BE70221" w14:textId="77777777" w:rsidR="003E43B8" w:rsidRDefault="003E43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93BCC" w14:textId="77777777" w:rsidR="00A97E02" w:rsidRDefault="00A97E0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21A08" w14:textId="45D66375" w:rsidR="00A97E02" w:rsidRDefault="004B2584">
    <w:pPr>
      <w:pStyle w:val="Encabezado"/>
      <w:ind w:right="360"/>
      <w:rPr>
        <w:sz w:val="20"/>
        <w:lang w:val="es-VE" w:eastAsia="es-VE"/>
      </w:rPr>
    </w:pPr>
    <w:r>
      <w:rPr>
        <w:noProof/>
        <w:lang w:val="en-GB" w:eastAsia="en-GB"/>
      </w:rPr>
      <mc:AlternateContent>
        <mc:Choice Requires="wps">
          <w:drawing>
            <wp:anchor distT="0" distB="0" distL="0" distR="0" simplePos="0" relativeHeight="251658240" behindDoc="0" locked="0" layoutInCell="1" allowOverlap="1" wp14:anchorId="52E54A9B" wp14:editId="4CB26BB3">
              <wp:simplePos x="0" y="0"/>
              <wp:positionH relativeFrom="rightMargin">
                <wp:align>left</wp:align>
              </wp:positionH>
              <wp:positionV relativeFrom="paragraph">
                <wp:posOffset>-1209040</wp:posOffset>
              </wp:positionV>
              <wp:extent cx="94615" cy="172720"/>
              <wp:effectExtent l="0" t="0" r="0" b="0"/>
              <wp:wrapSquare wrapText="largest"/>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B27E85" w14:textId="59F21C43" w:rsidR="00A97E02" w:rsidRDefault="00A97E02">
                          <w:pPr>
                            <w:pStyle w:val="Encabezado"/>
                          </w:pPr>
                          <w:r>
                            <w:rPr>
                              <w:rStyle w:val="Nmerodepgina"/>
                            </w:rPr>
                            <w:fldChar w:fldCharType="begin"/>
                          </w:r>
                          <w:r>
                            <w:rPr>
                              <w:rStyle w:val="Nmerodepgina"/>
                            </w:rPr>
                            <w:instrText xml:space="preserve"> PAGE </w:instrText>
                          </w:r>
                          <w:r>
                            <w:rPr>
                              <w:rStyle w:val="Nmerodepgina"/>
                            </w:rPr>
                            <w:fldChar w:fldCharType="separate"/>
                          </w:r>
                          <w:r w:rsidR="00F97B3D">
                            <w:rPr>
                              <w:rStyle w:val="Nmerodepgina"/>
                              <w:noProof/>
                            </w:rPr>
                            <w:t>2</w:t>
                          </w:r>
                          <w:r>
                            <w:rPr>
                              <w:rStyle w:val="Nmerodepgina"/>
                            </w:rPr>
                            <w:fldChar w:fldCharType="end"/>
                          </w:r>
                        </w:p>
                      </w:txbxContent>
                    </wps:txbx>
                    <wps:bodyPr rot="0" vert="horz" wrap="square" lIns="3175" tIns="3175"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54A9B" id="_x0000_t202" coordsize="21600,21600" o:spt="202" path="m,l,21600r21600,l21600,xe">
              <v:stroke joinstyle="miter"/>
              <v:path gradientshapeok="t" o:connecttype="rect"/>
            </v:shapetype>
            <v:shape id="Text Box 5" o:spid="_x0000_s1026" type="#_x0000_t202" style="position:absolute;margin-left:0;margin-top:-95.2pt;width:7.45pt;height:13.6pt;z-index:251658240;visibility:visible;mso-wrap-style:square;mso-width-percent:0;mso-height-percent:0;mso-wrap-distance-left:0;mso-wrap-distance-top:0;mso-wrap-distance-right:0;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" stroked="f">
              <v:fill opacity="0"/>
              <v:textbox inset=".25pt,.25pt,.25pt,.25pt">
                <w:txbxContent>
                  <w:p w14:paraId="23B27E85" w14:textId="59F21C43" w:rsidR="00A97E02" w:rsidRDefault="00A97E02">
                    <w:pPr>
                      <w:pStyle w:val="Encabezado"/>
                    </w:pPr>
                    <w:r>
                      <w:rPr>
                        <w:rStyle w:val="Nmerodepgina"/>
                      </w:rPr>
                      <w:fldChar w:fldCharType="begin"/>
                    </w:r>
                    <w:r>
                      <w:rPr>
                        <w:rStyle w:val="Nmerodepgina"/>
                      </w:rPr>
                      <w:instrText xml:space="preserve"> PAGE </w:instrText>
                    </w:r>
                    <w:r>
                      <w:rPr>
                        <w:rStyle w:val="Nmerodepgina"/>
                      </w:rPr>
                      <w:fldChar w:fldCharType="separate"/>
                    </w:r>
                    <w:r w:rsidR="00F97B3D">
                      <w:rPr>
                        <w:rStyle w:val="Nmerodepgina"/>
                        <w:noProof/>
                      </w:rPr>
                      <w:t>2</w:t>
                    </w:r>
                    <w:r>
                      <w:rPr>
                        <w:rStyle w:val="Nmerodepgina"/>
                      </w:rPr>
                      <w:fldChar w:fldCharType="end"/>
                    </w:r>
                  </w:p>
                </w:txbxContent>
              </v:textbox>
              <w10:wrap type="square" side="largest" anchorx="margin"/>
            </v:shape>
          </w:pict>
        </mc:Fallback>
      </mc:AlternateContent>
    </w:r>
    <w:r>
      <w:rPr>
        <w:noProof/>
        <w:lang w:val="en-GB" w:eastAsia="en-GB"/>
      </w:rPr>
      <mc:AlternateContent>
        <mc:Choice Requires="wps">
          <w:drawing>
            <wp:anchor distT="0" distB="0" distL="114300" distR="114300" simplePos="0" relativeHeight="251662336" behindDoc="0" locked="0" layoutInCell="1" allowOverlap="1" wp14:anchorId="77D50415" wp14:editId="5C4E82F1">
              <wp:simplePos x="0" y="0"/>
              <wp:positionH relativeFrom="margin">
                <wp:posOffset>-635</wp:posOffset>
              </wp:positionH>
              <wp:positionV relativeFrom="paragraph">
                <wp:posOffset>-477520</wp:posOffset>
              </wp:positionV>
              <wp:extent cx="3876675" cy="1324610"/>
              <wp:effectExtent l="0" t="0" r="9525"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675" cy="132461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18BEA7" w14:textId="77777777" w:rsidR="004B2584" w:rsidRDefault="004B2584" w:rsidP="004B2584">
                          <w:pPr>
                            <w:overflowPunct w:val="0"/>
                            <w:rPr>
                              <w:rFonts w:ascii="Arial" w:hAnsi="Arial" w:cs="Arial"/>
                              <w:b/>
                              <w:bCs/>
                              <w:kern w:val="2"/>
                              <w:sz w:val="18"/>
                            </w:rPr>
                          </w:pPr>
                          <w:r>
                            <w:rPr>
                              <w:rFonts w:ascii="Arial" w:hAnsi="Arial" w:cs="Arial"/>
                              <w:b/>
                              <w:bCs/>
                              <w:kern w:val="2"/>
                              <w:sz w:val="18"/>
                            </w:rPr>
                            <w:t xml:space="preserve">Biotechnology </w:t>
                          </w:r>
                          <w:proofErr w:type="spellStart"/>
                          <w:r>
                            <w:rPr>
                              <w:rFonts w:ascii="Arial" w:hAnsi="Arial" w:cs="Arial"/>
                              <w:b/>
                              <w:bCs/>
                              <w:kern w:val="2"/>
                              <w:sz w:val="18"/>
                            </w:rPr>
                            <w:t>Programme</w:t>
                          </w:r>
                          <w:proofErr w:type="spellEnd"/>
                          <w:r>
                            <w:rPr>
                              <w:rFonts w:ascii="Arial" w:hAnsi="Arial" w:cs="Arial"/>
                              <w:b/>
                              <w:bCs/>
                              <w:kern w:val="2"/>
                              <w:sz w:val="18"/>
                            </w:rPr>
                            <w:t xml:space="preserve"> for Latin America and the Caribbean</w:t>
                          </w:r>
                        </w:p>
                        <w:p w14:paraId="3956F545" w14:textId="77777777" w:rsidR="004B2584" w:rsidRPr="00A66950" w:rsidRDefault="004B2584" w:rsidP="004B2584">
                          <w:pPr>
                            <w:overflowPunct w:val="0"/>
                            <w:rPr>
                              <w:rFonts w:ascii="Arial" w:hAnsi="Arial" w:cs="Arial"/>
                              <w:kern w:val="2"/>
                              <w:sz w:val="18"/>
                              <w:lang w:val="es-VE"/>
                            </w:rPr>
                          </w:pPr>
                          <w:r w:rsidRPr="00A66950">
                            <w:rPr>
                              <w:rFonts w:ascii="Arial" w:hAnsi="Arial" w:cs="Arial"/>
                              <w:kern w:val="2"/>
                              <w:sz w:val="18"/>
                              <w:lang w:val="es-VE"/>
                            </w:rPr>
                            <w:t>Programa de Biotecnología para América Latina y el Caribe</w:t>
                          </w:r>
                        </w:p>
                        <w:p w14:paraId="580C216C" w14:textId="77777777" w:rsidR="004B2584" w:rsidRPr="00A66950" w:rsidRDefault="004B2584" w:rsidP="004B2584">
                          <w:pPr>
                            <w:overflowPunct w:val="0"/>
                            <w:rPr>
                              <w:rFonts w:ascii="Arial" w:hAnsi="Arial" w:cs="Arial"/>
                              <w:kern w:val="2"/>
                              <w:sz w:val="18"/>
                              <w:lang w:val="es-VE"/>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7D50415" id="Text Box 3" o:spid="_x0000_s1027" type="#_x0000_t202" style="position:absolute;margin-left:-.05pt;margin-top:-37.6pt;width:305.25pt;height:104.3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" stroked="f" strokecolor="#3465a4">
              <v:stroke joinstyle="round"/>
              <v:textbox>
                <w:txbxContent>
                  <w:p w14:paraId="7D18BEA7" w14:textId="77777777" w:rsidR="004B2584" w:rsidRDefault="004B2584" w:rsidP="004B2584">
                    <w:pPr>
                      <w:overflowPunct w:val="0"/>
                      <w:rPr>
                        <w:rFonts w:ascii="Arial" w:hAnsi="Arial" w:cs="Arial"/>
                        <w:b/>
                        <w:bCs/>
                        <w:kern w:val="2"/>
                        <w:sz w:val="18"/>
                      </w:rPr>
                    </w:pPr>
                    <w:r>
                      <w:rPr>
                        <w:rFonts w:ascii="Arial" w:hAnsi="Arial" w:cs="Arial"/>
                        <w:b/>
                        <w:bCs/>
                        <w:kern w:val="2"/>
                        <w:sz w:val="18"/>
                      </w:rPr>
                      <w:t xml:space="preserve">Biotechnology </w:t>
                    </w:r>
                    <w:proofErr w:type="spellStart"/>
                    <w:r>
                      <w:rPr>
                        <w:rFonts w:ascii="Arial" w:hAnsi="Arial" w:cs="Arial"/>
                        <w:b/>
                        <w:bCs/>
                        <w:kern w:val="2"/>
                        <w:sz w:val="18"/>
                      </w:rPr>
                      <w:t>Programme</w:t>
                    </w:r>
                    <w:proofErr w:type="spellEnd"/>
                    <w:r>
                      <w:rPr>
                        <w:rFonts w:ascii="Arial" w:hAnsi="Arial" w:cs="Arial"/>
                        <w:b/>
                        <w:bCs/>
                        <w:kern w:val="2"/>
                        <w:sz w:val="18"/>
                      </w:rPr>
                      <w:t xml:space="preserve"> for Latin America and the Caribbean</w:t>
                    </w:r>
                  </w:p>
                  <w:p w14:paraId="3956F545" w14:textId="77777777" w:rsidR="004B2584" w:rsidRPr="00A66950" w:rsidRDefault="004B2584" w:rsidP="004B2584">
                    <w:pPr>
                      <w:overflowPunct w:val="0"/>
                      <w:rPr>
                        <w:rFonts w:ascii="Arial" w:hAnsi="Arial" w:cs="Arial"/>
                        <w:kern w:val="2"/>
                        <w:sz w:val="18"/>
                        <w:lang w:val="es-VE"/>
                      </w:rPr>
                    </w:pPr>
                    <w:r w:rsidRPr="00A66950">
                      <w:rPr>
                        <w:rFonts w:ascii="Arial" w:hAnsi="Arial" w:cs="Arial"/>
                        <w:kern w:val="2"/>
                        <w:sz w:val="18"/>
                        <w:lang w:val="es-VE"/>
                      </w:rPr>
                      <w:t>Programa de Biotecnología para América Latina y el Caribe</w:t>
                    </w:r>
                  </w:p>
                  <w:p w14:paraId="580C216C" w14:textId="77777777" w:rsidR="004B2584" w:rsidRPr="00A66950" w:rsidRDefault="004B2584" w:rsidP="004B2584">
                    <w:pPr>
                      <w:overflowPunct w:val="0"/>
                      <w:rPr>
                        <w:rFonts w:ascii="Arial" w:hAnsi="Arial" w:cs="Arial"/>
                        <w:kern w:val="2"/>
                        <w:sz w:val="18"/>
                        <w:lang w:val="es-VE"/>
                      </w:rPr>
                    </w:pPr>
                  </w:p>
                </w:txbxContent>
              </v:textbox>
              <w10:wrap anchorx="margin"/>
            </v:shape>
          </w:pict>
        </mc:Fallback>
      </mc:AlternateContent>
    </w:r>
    <w:r>
      <w:rPr>
        <w:rFonts w:ascii="Arial" w:hAnsi="Arial" w:cs="Arial"/>
        <w:b/>
        <w:noProof/>
        <w:kern w:val="2"/>
        <w:lang w:val="en-GB" w:eastAsia="en-GB"/>
      </w:rPr>
      <w:drawing>
        <wp:anchor distT="0" distB="0" distL="114300" distR="114300" simplePos="0" relativeHeight="251663360" behindDoc="0" locked="0" layoutInCell="1" allowOverlap="1" wp14:anchorId="29244FED" wp14:editId="7A9F3EA5">
          <wp:simplePos x="0" y="0"/>
          <wp:positionH relativeFrom="column">
            <wp:posOffset>-409575</wp:posOffset>
          </wp:positionH>
          <wp:positionV relativeFrom="paragraph">
            <wp:posOffset>-1753235</wp:posOffset>
          </wp:positionV>
          <wp:extent cx="3124200" cy="17145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17145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BC43" w14:textId="77777777" w:rsidR="00A97E02" w:rsidRDefault="00A97E0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Arial" w:hAnsi="Arial" w:cs="Arial" w:hint="default"/>
        <w:b/>
        <w:szCs w:val="24"/>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singleLevel"/>
    <w:tmpl w:val="00000004"/>
    <w:name w:val="WW8Num4"/>
    <w:lvl w:ilvl="0">
      <w:start w:val="1"/>
      <w:numFmt w:val="decimal"/>
      <w:lvlText w:val="%1."/>
      <w:lvlJc w:val="left"/>
      <w:pPr>
        <w:tabs>
          <w:tab w:val="num" w:pos="720"/>
        </w:tabs>
        <w:ind w:left="720" w:hanging="360"/>
      </w:pPr>
      <w:rPr>
        <w:b w:val="0"/>
      </w:rPr>
    </w:lvl>
  </w:abstractNum>
  <w:abstractNum w:abstractNumId="4" w15:restartNumberingAfterBreak="0">
    <w:nsid w:val="21DB0745"/>
    <w:multiLevelType w:val="hybridMultilevel"/>
    <w:tmpl w:val="02D05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D679E"/>
    <w:multiLevelType w:val="hybridMultilevel"/>
    <w:tmpl w:val="92C8753E"/>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6" w15:restartNumberingAfterBreak="0">
    <w:nsid w:val="5FFC211F"/>
    <w:multiLevelType w:val="hybridMultilevel"/>
    <w:tmpl w:val="142C23E4"/>
    <w:lvl w:ilvl="0" w:tplc="4D6EC722">
      <w:start w:val="1"/>
      <w:numFmt w:val="decimal"/>
      <w:lvlText w:val="%1."/>
      <w:lvlJc w:val="left"/>
      <w:pPr>
        <w:ind w:left="720" w:hanging="360"/>
      </w:pPr>
    </w:lvl>
    <w:lvl w:ilvl="1" w:tplc="0BCAB70E">
      <w:start w:val="1"/>
      <w:numFmt w:val="lowerLetter"/>
      <w:lvlText w:val="%2."/>
      <w:lvlJc w:val="left"/>
      <w:pPr>
        <w:ind w:left="1440" w:hanging="360"/>
      </w:pPr>
    </w:lvl>
    <w:lvl w:ilvl="2" w:tplc="2500EE4E">
      <w:start w:val="1"/>
      <w:numFmt w:val="lowerRoman"/>
      <w:lvlText w:val="%3."/>
      <w:lvlJc w:val="right"/>
      <w:pPr>
        <w:ind w:left="2160" w:hanging="180"/>
      </w:pPr>
    </w:lvl>
    <w:lvl w:ilvl="3" w:tplc="DC4626FE">
      <w:start w:val="1"/>
      <w:numFmt w:val="decimal"/>
      <w:lvlText w:val="%4."/>
      <w:lvlJc w:val="left"/>
      <w:pPr>
        <w:ind w:left="2880" w:hanging="360"/>
      </w:pPr>
    </w:lvl>
    <w:lvl w:ilvl="4" w:tplc="3924639C">
      <w:start w:val="1"/>
      <w:numFmt w:val="lowerLetter"/>
      <w:lvlText w:val="%5."/>
      <w:lvlJc w:val="left"/>
      <w:pPr>
        <w:ind w:left="3600" w:hanging="360"/>
      </w:pPr>
    </w:lvl>
    <w:lvl w:ilvl="5" w:tplc="BF001252">
      <w:start w:val="1"/>
      <w:numFmt w:val="lowerRoman"/>
      <w:lvlText w:val="%6."/>
      <w:lvlJc w:val="right"/>
      <w:pPr>
        <w:ind w:left="4320" w:hanging="180"/>
      </w:pPr>
    </w:lvl>
    <w:lvl w:ilvl="6" w:tplc="149850F2">
      <w:start w:val="1"/>
      <w:numFmt w:val="decimal"/>
      <w:lvlText w:val="%7."/>
      <w:lvlJc w:val="left"/>
      <w:pPr>
        <w:ind w:left="5040" w:hanging="360"/>
      </w:pPr>
    </w:lvl>
    <w:lvl w:ilvl="7" w:tplc="E20EF0B6">
      <w:start w:val="1"/>
      <w:numFmt w:val="lowerLetter"/>
      <w:lvlText w:val="%8."/>
      <w:lvlJc w:val="left"/>
      <w:pPr>
        <w:ind w:left="5760" w:hanging="360"/>
      </w:pPr>
    </w:lvl>
    <w:lvl w:ilvl="8" w:tplc="24E26FC0">
      <w:start w:val="1"/>
      <w:numFmt w:val="lowerRoman"/>
      <w:lvlText w:val="%9."/>
      <w:lvlJc w:val="right"/>
      <w:pPr>
        <w:ind w:left="6480" w:hanging="180"/>
      </w:pPr>
    </w:lvl>
  </w:abstractNum>
  <w:abstractNum w:abstractNumId="7" w15:restartNumberingAfterBreak="0">
    <w:nsid w:val="611B0C42"/>
    <w:multiLevelType w:val="hybridMultilevel"/>
    <w:tmpl w:val="CDC8F17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2"/>
  </w:num>
  <w:num w:numId="5">
    <w:abstractNumId w:val="3"/>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zsDAyMTA2tDAzszRU0lEKTi0uzszPAykwrAUA3XiLNSwAAAA="/>
  </w:docVars>
  <w:rsids>
    <w:rsidRoot w:val="00A66950"/>
    <w:rsid w:val="00076924"/>
    <w:rsid w:val="001420AB"/>
    <w:rsid w:val="0015313A"/>
    <w:rsid w:val="001751AE"/>
    <w:rsid w:val="001B6451"/>
    <w:rsid w:val="002032B1"/>
    <w:rsid w:val="002203C2"/>
    <w:rsid w:val="00252395"/>
    <w:rsid w:val="0026295E"/>
    <w:rsid w:val="00280AA8"/>
    <w:rsid w:val="002E1B00"/>
    <w:rsid w:val="002F3551"/>
    <w:rsid w:val="003103A8"/>
    <w:rsid w:val="0033295B"/>
    <w:rsid w:val="0035399C"/>
    <w:rsid w:val="003C5524"/>
    <w:rsid w:val="003E43B8"/>
    <w:rsid w:val="003E68D4"/>
    <w:rsid w:val="003F219E"/>
    <w:rsid w:val="00466D3A"/>
    <w:rsid w:val="004B2584"/>
    <w:rsid w:val="00512CA0"/>
    <w:rsid w:val="00691A0B"/>
    <w:rsid w:val="00703A64"/>
    <w:rsid w:val="00737D9D"/>
    <w:rsid w:val="00753359"/>
    <w:rsid w:val="0076000F"/>
    <w:rsid w:val="008753CC"/>
    <w:rsid w:val="008F0F83"/>
    <w:rsid w:val="0092748A"/>
    <w:rsid w:val="00974B9F"/>
    <w:rsid w:val="009A5A6E"/>
    <w:rsid w:val="009D7386"/>
    <w:rsid w:val="009E0D20"/>
    <w:rsid w:val="00A16DC4"/>
    <w:rsid w:val="00A22A33"/>
    <w:rsid w:val="00A55ECD"/>
    <w:rsid w:val="00A66950"/>
    <w:rsid w:val="00A97E02"/>
    <w:rsid w:val="00AB3166"/>
    <w:rsid w:val="00AD2505"/>
    <w:rsid w:val="00AE49E8"/>
    <w:rsid w:val="00B33093"/>
    <w:rsid w:val="00B42A08"/>
    <w:rsid w:val="00B95589"/>
    <w:rsid w:val="00BE1306"/>
    <w:rsid w:val="00CB3F01"/>
    <w:rsid w:val="00D35420"/>
    <w:rsid w:val="00D628AC"/>
    <w:rsid w:val="00DE5803"/>
    <w:rsid w:val="00E27A44"/>
    <w:rsid w:val="00E4306F"/>
    <w:rsid w:val="00E82E88"/>
    <w:rsid w:val="00E8431D"/>
    <w:rsid w:val="00EF58B4"/>
    <w:rsid w:val="00F06B06"/>
    <w:rsid w:val="00F97B3D"/>
    <w:rsid w:val="00FF0238"/>
    <w:rsid w:val="00FF3DBC"/>
    <w:rsid w:val="07FCB838"/>
    <w:rsid w:val="0C5A0B50"/>
    <w:rsid w:val="16ABC17B"/>
    <w:rsid w:val="19C17AD1"/>
    <w:rsid w:val="28FB34C4"/>
    <w:rsid w:val="2B4347A6"/>
    <w:rsid w:val="31A57EDE"/>
    <w:rsid w:val="3E44A224"/>
    <w:rsid w:val="4EF19885"/>
  </w:rsids>
  <m:mathPr>
    <m:mathFont m:val="Cambria Math"/>
    <m:brkBin m:val="before"/>
    <m:brkBinSub m:val="--"/>
    <m:smallFrac m:val="0"/>
    <m:dispDef/>
    <m:lMargin m:val="0"/>
    <m:rMargin m:val="0"/>
    <m:defJc m:val="centerGroup"/>
    <m:wrapIndent m:val="1440"/>
    <m:intLim m:val="subSup"/>
    <m:naryLim m:val="undOvr"/>
  </m:mathPr>
  <w:themeFontLang w:val="es-VE"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B51310"/>
  <w15:chartTrackingRefBased/>
  <w15:docId w15:val="{9C61B258-8F45-49E1-9A57-92959DAA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VE" w:eastAsia="es-V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0AB"/>
    <w:pPr>
      <w:suppressAutoHyphens/>
    </w:pPr>
    <w:rPr>
      <w:rFonts w:ascii="New York" w:hAnsi="New York" w:cs="New York"/>
      <w:sz w:val="24"/>
      <w:lang w:val="en-US" w:eastAsia="zh-CN"/>
    </w:rPr>
  </w:style>
  <w:style w:type="paragraph" w:styleId="Ttulo1">
    <w:name w:val="heading 1"/>
    <w:basedOn w:val="Normal"/>
    <w:next w:val="Normal"/>
    <w:qFormat/>
    <w:pPr>
      <w:numPr>
        <w:numId w:val="2"/>
      </w:numPr>
      <w:spacing w:before="240"/>
      <w:outlineLvl w:val="0"/>
    </w:pPr>
    <w:rPr>
      <w:rFonts w:ascii="Helvetica" w:hAnsi="Helvetica" w:cs="Helvetica"/>
      <w:b/>
      <w:u w:val="single"/>
    </w:rPr>
  </w:style>
  <w:style w:type="paragraph" w:styleId="Ttulo2">
    <w:name w:val="heading 2"/>
    <w:basedOn w:val="Normal"/>
    <w:next w:val="Normal"/>
    <w:qFormat/>
    <w:pPr>
      <w:numPr>
        <w:ilvl w:val="1"/>
        <w:numId w:val="2"/>
      </w:numPr>
      <w:spacing w:before="120"/>
      <w:outlineLvl w:val="1"/>
    </w:pPr>
    <w:rPr>
      <w:rFonts w:ascii="Helvetica" w:hAnsi="Helvetica" w:cs="Helvetica"/>
      <w:b/>
    </w:rPr>
  </w:style>
  <w:style w:type="paragraph" w:styleId="Ttulo3">
    <w:name w:val="heading 3"/>
    <w:basedOn w:val="Normal"/>
    <w:next w:val="Normal"/>
    <w:qFormat/>
    <w:pPr>
      <w:numPr>
        <w:ilvl w:val="2"/>
        <w:numId w:val="2"/>
      </w:numPr>
      <w:ind w:left="360"/>
      <w:outlineLvl w:val="2"/>
    </w:pPr>
    <w:rPr>
      <w:b/>
    </w:rPr>
  </w:style>
  <w:style w:type="paragraph" w:styleId="Ttulo4">
    <w:name w:val="heading 4"/>
    <w:basedOn w:val="Normal"/>
    <w:next w:val="Normal"/>
    <w:qFormat/>
    <w:pPr>
      <w:numPr>
        <w:ilvl w:val="3"/>
        <w:numId w:val="2"/>
      </w:numPr>
      <w:ind w:left="360"/>
      <w:outlineLvl w:val="3"/>
    </w:pPr>
    <w:rPr>
      <w:u w:val="single"/>
    </w:rPr>
  </w:style>
  <w:style w:type="paragraph" w:styleId="Ttulo5">
    <w:name w:val="heading 5"/>
    <w:basedOn w:val="Normal"/>
    <w:next w:val="Normal"/>
    <w:qFormat/>
    <w:pPr>
      <w:keepNext/>
      <w:numPr>
        <w:ilvl w:val="4"/>
        <w:numId w:val="2"/>
      </w:numPr>
      <w:tabs>
        <w:tab w:val="right" w:pos="5670"/>
        <w:tab w:val="right" w:pos="7371"/>
      </w:tabs>
      <w:ind w:right="-720"/>
      <w:jc w:val="both"/>
      <w:outlineLvl w:val="4"/>
    </w:pPr>
    <w:rPr>
      <w:sz w:val="20"/>
      <w:u w:val="single"/>
    </w:rPr>
  </w:style>
  <w:style w:type="paragraph" w:styleId="Ttulo6">
    <w:name w:val="heading 6"/>
    <w:basedOn w:val="Normal"/>
    <w:next w:val="Normal"/>
    <w:qFormat/>
    <w:pPr>
      <w:keepNext/>
      <w:numPr>
        <w:ilvl w:val="5"/>
        <w:numId w:val="2"/>
      </w:numPr>
      <w:tabs>
        <w:tab w:val="right" w:pos="5670"/>
        <w:tab w:val="right" w:pos="7371"/>
      </w:tabs>
      <w:ind w:right="-720"/>
      <w:jc w:val="center"/>
      <w:outlineLvl w:val="5"/>
    </w:pPr>
    <w:rPr>
      <w:b/>
    </w:rPr>
  </w:style>
  <w:style w:type="paragraph" w:styleId="Ttulo7">
    <w:name w:val="heading 7"/>
    <w:basedOn w:val="Normal"/>
    <w:next w:val="Normal"/>
    <w:qFormat/>
    <w:pPr>
      <w:keepNext/>
      <w:numPr>
        <w:ilvl w:val="6"/>
        <w:numId w:val="2"/>
      </w:numPr>
      <w:ind w:right="-720"/>
      <w:outlineLvl w:val="6"/>
    </w:pPr>
    <w:rPr>
      <w:b/>
      <w:sz w:val="22"/>
    </w:rPr>
  </w:style>
  <w:style w:type="paragraph" w:styleId="Ttulo8">
    <w:name w:val="heading 8"/>
    <w:basedOn w:val="Normal"/>
    <w:next w:val="Normal"/>
    <w:qFormat/>
    <w:pPr>
      <w:keepNext/>
      <w:numPr>
        <w:ilvl w:val="7"/>
        <w:numId w:val="2"/>
      </w:numPr>
      <w:ind w:right="-720"/>
      <w:jc w:val="center"/>
      <w:outlineLvl w:val="7"/>
    </w:pPr>
    <w:rPr>
      <w:b/>
      <w:bCs/>
      <w:sz w:val="20"/>
      <w:lang w:val="es-VE" w:eastAsia="es-VE"/>
    </w:rPr>
  </w:style>
  <w:style w:type="paragraph" w:styleId="Ttulo9">
    <w:name w:val="heading 9"/>
    <w:basedOn w:val="Normal"/>
    <w:next w:val="Normal"/>
    <w:qFormat/>
    <w:pPr>
      <w:keepNext/>
      <w:numPr>
        <w:ilvl w:val="8"/>
        <w:numId w:val="2"/>
      </w:numPr>
      <w:ind w:right="27"/>
      <w:jc w:val="both"/>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hint="default"/>
      <w:b/>
      <w:szCs w:val="24"/>
    </w:rPr>
  </w:style>
  <w:style w:type="character" w:customStyle="1" w:styleId="WW8Num3z0">
    <w:name w:val="WW8Num3z0"/>
  </w:style>
  <w:style w:type="character" w:customStyle="1" w:styleId="WW8Num4z0">
    <w:name w:val="WW8Num4z0"/>
    <w:rPr>
      <w:b w:val="0"/>
    </w:rPr>
  </w:style>
  <w:style w:type="character" w:customStyle="1" w:styleId="Fuentedeprrafopredeter2">
    <w:name w:val="Fuente de párrafo predeter.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hint="default"/>
      <w:b/>
      <w:szCs w:val="24"/>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Symbol" w:hint="default"/>
      <w:sz w:val="18"/>
    </w:rPr>
  </w:style>
  <w:style w:type="character" w:customStyle="1" w:styleId="WW8Num11z1">
    <w:name w:val="WW8Num11z1"/>
    <w:rPr>
      <w:rFonts w:ascii="Symbol" w:hAnsi="Symbol" w:cs="Symbol" w:hint="default"/>
    </w:rPr>
  </w:style>
  <w:style w:type="character" w:customStyle="1" w:styleId="WW8Num11z2">
    <w:name w:val="WW8Num11z2"/>
    <w:rPr>
      <w:rFonts w:ascii="Wingdings" w:hAnsi="Wingdings" w:cs="Wingdings" w:hint="default"/>
    </w:rPr>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rPr>
      <w:rFonts w:ascii="Symbol" w:hAnsi="Symbol" w:cs="Symbol" w:hint="default"/>
    </w:rPr>
  </w:style>
  <w:style w:type="character" w:customStyle="1" w:styleId="WW8Num14z2">
    <w:name w:val="WW8Num14z2"/>
    <w:rPr>
      <w:rFonts w:ascii="Wingdings" w:hAnsi="Wingdings" w:cs="Wingdings" w:hint="defaul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Fuentedeprrafopredeter1">
    <w:name w:val="Fuente de párrafo predeter.1"/>
  </w:style>
  <w:style w:type="character" w:styleId="Nmerodepgina">
    <w:name w:val="page number"/>
    <w:basedOn w:val="Fuentedeprrafopredeter1"/>
  </w:style>
  <w:style w:type="character" w:customStyle="1" w:styleId="TextodegloboCar">
    <w:name w:val="Texto de globo Car"/>
    <w:rPr>
      <w:rFonts w:ascii="Tahoma" w:hAnsi="Tahoma" w:cs="Tahoma"/>
      <w:sz w:val="16"/>
      <w:szCs w:val="16"/>
      <w:lang w:val="en-US"/>
    </w:rPr>
  </w:style>
  <w:style w:type="character" w:customStyle="1" w:styleId="Refdecomentario1">
    <w:name w:val="Ref. de comentario1"/>
    <w:rPr>
      <w:sz w:val="16"/>
      <w:szCs w:val="16"/>
    </w:rPr>
  </w:style>
  <w:style w:type="character" w:customStyle="1" w:styleId="TextocomentarioCar">
    <w:name w:val="Texto comentario Car"/>
    <w:rPr>
      <w:lang w:val="en-US"/>
    </w:rPr>
  </w:style>
  <w:style w:type="character" w:customStyle="1" w:styleId="AsuntodelcomentarioCar">
    <w:name w:val="Asunto del comentario Car"/>
    <w:rPr>
      <w:b/>
      <w:bCs/>
      <w:lang w:val="en-US"/>
    </w:rPr>
  </w:style>
  <w:style w:type="character" w:customStyle="1" w:styleId="tlid-translation">
    <w:name w:val="tlid-translation"/>
    <w:basedOn w:val="Fuentedeprrafopredeter1"/>
  </w:style>
  <w:style w:type="character" w:styleId="Hipervnculo">
    <w:name w:val="Hyperlink"/>
    <w:rPr>
      <w:color w:val="0563C1"/>
      <w:u w:val="single"/>
    </w:rPr>
  </w:style>
  <w:style w:type="character" w:customStyle="1" w:styleId="WW8Num15z0">
    <w:name w:val="WW8Num15z0"/>
    <w:rPr>
      <w:b w:val="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paragraph" w:customStyle="1" w:styleId="Heading">
    <w:name w:val="Heading"/>
    <w:basedOn w:val="Normal"/>
    <w:next w:val="Textoindependiente"/>
    <w:pPr>
      <w:tabs>
        <w:tab w:val="right" w:pos="5670"/>
        <w:tab w:val="right" w:pos="7371"/>
      </w:tabs>
      <w:ind w:right="-720"/>
      <w:jc w:val="center"/>
    </w:pPr>
    <w:rPr>
      <w:rFonts w:ascii="Geneva" w:hAnsi="Geneva" w:cs="Geneva"/>
      <w:b/>
      <w:sz w:val="28"/>
    </w:rPr>
  </w:style>
  <w:style w:type="paragraph" w:styleId="Textoindependiente">
    <w:name w:val="Body Text"/>
    <w:basedOn w:val="Normal"/>
    <w:pPr>
      <w:tabs>
        <w:tab w:val="right" w:pos="5670"/>
        <w:tab w:val="right" w:pos="7371"/>
      </w:tabs>
      <w:ind w:right="-720"/>
      <w:jc w:val="both"/>
    </w:pPr>
    <w:rPr>
      <w:sz w:val="20"/>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pPr>
      <w:suppressLineNumbers/>
    </w:pPr>
    <w:rPr>
      <w:rFonts w:cs="Lohit Devanagari"/>
    </w:rPr>
  </w:style>
  <w:style w:type="paragraph" w:customStyle="1" w:styleId="Epgrafe">
    <w:name w:val="Epígrafe"/>
    <w:basedOn w:val="Normal"/>
    <w:pPr>
      <w:suppressLineNumbers/>
      <w:spacing w:before="120" w:after="120"/>
    </w:pPr>
    <w:rPr>
      <w:rFonts w:cs="Lohit Devanagari"/>
      <w:i/>
      <w:iCs/>
      <w:szCs w:val="24"/>
    </w:rPr>
  </w:style>
  <w:style w:type="paragraph" w:styleId="Piedepgina">
    <w:name w:val="footer"/>
    <w:basedOn w:val="Normal"/>
    <w:pPr>
      <w:tabs>
        <w:tab w:val="center" w:pos="4320"/>
        <w:tab w:val="right" w:pos="8640"/>
      </w:tabs>
    </w:pPr>
  </w:style>
  <w:style w:type="paragraph" w:styleId="Encabezado">
    <w:name w:val="header"/>
    <w:basedOn w:val="Normal"/>
    <w:pPr>
      <w:tabs>
        <w:tab w:val="center" w:pos="4320"/>
        <w:tab w:val="right" w:pos="8640"/>
      </w:tabs>
    </w:pPr>
  </w:style>
  <w:style w:type="paragraph" w:customStyle="1" w:styleId="Textoindependiente21">
    <w:name w:val="Texto independiente 21"/>
    <w:basedOn w:val="Normal"/>
    <w:rPr>
      <w:sz w:val="18"/>
    </w:rPr>
  </w:style>
  <w:style w:type="paragraph" w:customStyle="1" w:styleId="Normal1">
    <w:name w:val="Normal1"/>
    <w:basedOn w:val="Normal"/>
    <w:rPr>
      <w:rFonts w:ascii="Times New" w:hAnsi="Times New" w:cs="Times New"/>
    </w:rPr>
  </w:style>
  <w:style w:type="paragraph" w:customStyle="1" w:styleId="Textoindependiente31">
    <w:name w:val="Texto independiente 31"/>
    <w:basedOn w:val="Normal"/>
    <w:rPr>
      <w:sz w:val="20"/>
    </w:rPr>
  </w:style>
  <w:style w:type="paragraph" w:customStyle="1" w:styleId="Textodebloque1">
    <w:name w:val="Texto de bloque1"/>
    <w:basedOn w:val="Normal"/>
    <w:pPr>
      <w:ind w:left="1440" w:right="-720"/>
    </w:pPr>
    <w:rPr>
      <w:bCs/>
      <w:sz w:val="22"/>
    </w:rPr>
  </w:style>
  <w:style w:type="paragraph" w:styleId="Prrafodelista">
    <w:name w:val="List Paragraph"/>
    <w:basedOn w:val="Normal"/>
    <w:uiPriority w:val="34"/>
    <w:qFormat/>
    <w:pPr>
      <w:spacing w:after="200" w:line="276" w:lineRule="auto"/>
      <w:ind w:left="720"/>
    </w:pPr>
    <w:rPr>
      <w:rFonts w:ascii="Times New Roman" w:hAnsi="Times New Roman" w:cs="Times New Roman"/>
      <w:sz w:val="22"/>
      <w:lang w:val="es-VE"/>
    </w:r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rPr>
  </w:style>
  <w:style w:type="paragraph" w:styleId="Asuntodelcomentario">
    <w:name w:val="annotation subject"/>
    <w:basedOn w:val="Textocomentario1"/>
    <w:next w:val="Textocomentario1"/>
    <w:rPr>
      <w:b/>
      <w:bC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Normal"/>
  </w:style>
  <w:style w:type="paragraph" w:styleId="NormalWeb">
    <w:name w:val="Normal (Web)"/>
    <w:basedOn w:val="Normal"/>
    <w:uiPriority w:val="99"/>
    <w:semiHidden/>
    <w:unhideWhenUsed/>
    <w:rsid w:val="002032B1"/>
    <w:pPr>
      <w:suppressAutoHyphens w:val="0"/>
      <w:spacing w:before="100" w:beforeAutospacing="1" w:after="100" w:afterAutospacing="1"/>
    </w:pPr>
    <w:rPr>
      <w:rFonts w:ascii="Times New Roman" w:hAnsi="Times New Roman" w:cs="Times New Roman"/>
      <w:szCs w:val="24"/>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02645">
      <w:bodyDiv w:val="1"/>
      <w:marLeft w:val="0"/>
      <w:marRight w:val="0"/>
      <w:marTop w:val="0"/>
      <w:marBottom w:val="0"/>
      <w:divBdr>
        <w:top w:val="none" w:sz="0" w:space="0" w:color="auto"/>
        <w:left w:val="none" w:sz="0" w:space="0" w:color="auto"/>
        <w:bottom w:val="none" w:sz="0" w:space="0" w:color="auto"/>
        <w:right w:val="none" w:sz="0" w:space="0" w:color="auto"/>
      </w:divBdr>
    </w:div>
    <w:div w:id="1359355918">
      <w:bodyDiv w:val="1"/>
      <w:marLeft w:val="0"/>
      <w:marRight w:val="0"/>
      <w:marTop w:val="0"/>
      <w:marBottom w:val="0"/>
      <w:divBdr>
        <w:top w:val="none" w:sz="0" w:space="0" w:color="auto"/>
        <w:left w:val="none" w:sz="0" w:space="0" w:color="auto"/>
        <w:bottom w:val="none" w:sz="0" w:space="0" w:color="auto"/>
        <w:right w:val="none" w:sz="0" w:space="0" w:color="auto"/>
      </w:divBdr>
    </w:div>
    <w:div w:id="1823816109">
      <w:bodyDiv w:val="1"/>
      <w:marLeft w:val="0"/>
      <w:marRight w:val="0"/>
      <w:marTop w:val="0"/>
      <w:marBottom w:val="0"/>
      <w:divBdr>
        <w:top w:val="none" w:sz="0" w:space="0" w:color="auto"/>
        <w:left w:val="none" w:sz="0" w:space="0" w:color="auto"/>
        <w:bottom w:val="none" w:sz="0" w:space="0" w:color="auto"/>
        <w:right w:val="none" w:sz="0" w:space="0" w:color="auto"/>
      </w:divBdr>
    </w:div>
    <w:div w:id="18375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oi.org/10.1002/bmb.2004.494032040375"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ubmb.onlinelibrary.wiley.com/doi/full/10.1002/bmb.2004.494032040375"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dor\Datos%20de%20programa\Microsoft\Templates\Training%20Course%20Project%20Proposals_Guidelin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bd0e0a6-3f7b-4e0f-aafb-3ecf15ffbcb8">374DRRXVTMD3-865171906-44003</_dlc_DocId>
    <_dlc_DocIdUrl xmlns="7bd0e0a6-3f7b-4e0f-aafb-3ecf15ffbcb8">
      <Url>https://onlineunu.sharepoint.com/sites/BIOLAC/_layouts/15/DocIdRedir.aspx?ID=374DRRXVTMD3-865171906-44003</Url>
      <Description>374DRRXVTMD3-865171906-44003</Description>
    </_dlc_DocIdUrl>
    <_ip_UnifiedCompliancePolicyUIAction xmlns="http://schemas.microsoft.com/sharepoint/v3" xsi:nil="true"/>
    <_ip_UnifiedCompliancePolicyProperties xmlns="http://schemas.microsoft.com/sharepoint/v3" xsi:nil="true"/>
    <TaxCatchAll xmlns="7bd0e0a6-3f7b-4e0f-aafb-3ecf15ffbcb8" xsi:nil="true"/>
    <lcf76f155ced4ddcb4097134ff3c332f xmlns="8f4b286f-1bb7-407e-b4ee-4c1fb4a7875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7DC6B4E81F1D40B8E897E49FF88E61" ma:contentTypeVersion="23" ma:contentTypeDescription="Create a new document." ma:contentTypeScope="" ma:versionID="7d9f1bec4343515f0f894902ceb2f988">
  <xsd:schema xmlns:xsd="http://www.w3.org/2001/XMLSchema" xmlns:xs="http://www.w3.org/2001/XMLSchema" xmlns:p="http://schemas.microsoft.com/office/2006/metadata/properties" xmlns:ns1="http://schemas.microsoft.com/sharepoint/v3" xmlns:ns2="7bd0e0a6-3f7b-4e0f-aafb-3ecf15ffbcb8" xmlns:ns3="8f4b286f-1bb7-407e-b4ee-4c1fb4a78750" targetNamespace="http://schemas.microsoft.com/office/2006/metadata/properties" ma:root="true" ma:fieldsID="689f143b467cd5754c43085c448fe1dd" ns1:_="" ns2:_="" ns3:_="">
    <xsd:import namespace="http://schemas.microsoft.com/sharepoint/v3"/>
    <xsd:import namespace="7bd0e0a6-3f7b-4e0f-aafb-3ecf15ffbcb8"/>
    <xsd:import namespace="8f4b286f-1bb7-407e-b4ee-4c1fb4a7875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2:SharedWithUsers" minOccurs="0"/>
                <xsd:element ref="ns2:SharedWithDetails" minOccurs="0"/>
                <xsd:element ref="ns1:_ip_UnifiedCompliancePolicyProperties" minOccurs="0"/>
                <xsd:element ref="ns1:_ip_UnifiedCompliancePolicyUIAction"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d0e0a6-3f7b-4e0f-aafb-3ecf15ffbcb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473424-c0e7-48b2-a46c-5359c465cc71}" ma:internalName="TaxCatchAll" ma:showField="CatchAllData" ma:web="7bd0e0a6-3f7b-4e0f-aafb-3ecf15ffbc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f4b286f-1bb7-407e-b4ee-4c1fb4a7875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7708e94d-1d5b-4a24-abc9-0fd97dbe82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85DCAA-CC82-4914-BAB7-1738368484CE}">
  <ds:schemaRefs>
    <ds:schemaRef ds:uri="http://schemas.microsoft.com/office/2006/metadata/properties"/>
    <ds:schemaRef ds:uri="http://schemas.microsoft.com/office/infopath/2007/PartnerControls"/>
    <ds:schemaRef ds:uri="7bd0e0a6-3f7b-4e0f-aafb-3ecf15ffbcb8"/>
    <ds:schemaRef ds:uri="http://schemas.microsoft.com/sharepoint/v3"/>
    <ds:schemaRef ds:uri="8f4b286f-1bb7-407e-b4ee-4c1fb4a78750"/>
  </ds:schemaRefs>
</ds:datastoreItem>
</file>

<file path=customXml/itemProps2.xml><?xml version="1.0" encoding="utf-8"?>
<ds:datastoreItem xmlns:ds="http://schemas.openxmlformats.org/officeDocument/2006/customXml" ds:itemID="{546C8557-7990-47FD-9F62-D0B858619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d0e0a6-3f7b-4e0f-aafb-3ecf15ffbcb8"/>
    <ds:schemaRef ds:uri="8f4b286f-1bb7-407e-b4ee-4c1fb4a787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82425-FF77-4250-B790-0C0905122C44}">
  <ds:schemaRefs>
    <ds:schemaRef ds:uri="http://schemas.microsoft.com/sharepoint/events"/>
  </ds:schemaRefs>
</ds:datastoreItem>
</file>

<file path=customXml/itemProps4.xml><?xml version="1.0" encoding="utf-8"?>
<ds:datastoreItem xmlns:ds="http://schemas.openxmlformats.org/officeDocument/2006/customXml" ds:itemID="{99E85176-EEDF-4239-9A77-8A18223EEB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Training Course Project Proposals_Guidelines</Template>
  <TotalTime>51</TotalTime>
  <Pages>2</Pages>
  <Words>720</Words>
  <Characters>4110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Training Project Guidelines</vt:lpstr>
    </vt:vector>
  </TitlesOfParts>
  <Company/>
  <LinksUpToDate>false</LinksUpToDate>
  <CharactersWithSpaces>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Project Guidelines</dc:title>
  <dc:subject/>
  <dc:creator>Assistant to the Programme Coordinator</dc:creator>
  <cp:keywords/>
  <cp:lastModifiedBy>Usuario de Windows</cp:lastModifiedBy>
  <cp:revision>6</cp:revision>
  <cp:lastPrinted>2000-03-31T21:13:00Z</cp:lastPrinted>
  <dcterms:created xsi:type="dcterms:W3CDTF">2023-09-30T10:57:00Z</dcterms:created>
  <dcterms:modified xsi:type="dcterms:W3CDTF">2023-09-30T14:54:00Z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0x010100577DC6B4E81F1D40B8E897E49FF88E61</vt:lpwstr>
  </property>
  <property fmtid="{D5CDD505-2E9C-101B-9397-08002B2CF9AE}" pid="3" name="_dlc_DocIdItemGuid">
    <vt:lpwstr>87213da8-eced-4266-9239-c9d3134874a9</vt:lpwstr>
  </property>
  <property fmtid="{D5CDD505-2E9C-101B-9397-08002B2CF9AE}" pid="4" name="MediaServiceImageTags">
    <vt:lpwstr/>
  </property>
  <property fmtid="{D5CDD505-2E9C-101B-9397-08002B2CF9AE}" pid="5" name="GrammarlyDocumentId">
    <vt:lpwstr>86751b1ae3f53183c23a35cf498a7a1b9b92ec4fea05700c9b6ecc943056ca62</vt:lpwstr>
  </property>
</Properties>
</file>